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F1" w:rsidRPr="003E2401" w:rsidRDefault="00207BF1" w:rsidP="008F1EC3">
      <w:pPr>
        <w:spacing w:after="0" w:line="360" w:lineRule="auto"/>
        <w:jc w:val="center"/>
        <w:rPr>
          <w:rFonts w:ascii="Times New Roman" w:hAnsi="Times New Roman" w:cs="Times New Roman"/>
          <w:b/>
          <w:sz w:val="24"/>
          <w:szCs w:val="24"/>
          <w:lang w:val="id-ID"/>
        </w:rPr>
      </w:pPr>
      <w:bookmarkStart w:id="0" w:name="_GoBack"/>
      <w:bookmarkEnd w:id="0"/>
      <w:r w:rsidRPr="003E2401">
        <w:rPr>
          <w:rFonts w:ascii="Times New Roman" w:hAnsi="Times New Roman" w:cs="Times New Roman"/>
          <w:b/>
          <w:sz w:val="24"/>
          <w:szCs w:val="24"/>
          <w:lang w:val="id-ID"/>
        </w:rPr>
        <w:t>KONSEP PERBANKAN SYARIAH DI INDONESIA</w:t>
      </w:r>
      <w:r w:rsidR="008D21D7" w:rsidRPr="003E2401">
        <w:rPr>
          <w:rFonts w:ascii="Times New Roman" w:hAnsi="Times New Roman" w:cs="Times New Roman"/>
          <w:b/>
          <w:sz w:val="24"/>
          <w:szCs w:val="24"/>
          <w:lang w:val="id-ID"/>
        </w:rPr>
        <w:t xml:space="preserve"> MENURUT PANDANGAN ISLAM</w:t>
      </w:r>
    </w:p>
    <w:p w:rsidR="00207BF1" w:rsidRPr="003E2401" w:rsidRDefault="00207BF1" w:rsidP="00E1407B">
      <w:pPr>
        <w:spacing w:after="0" w:line="360" w:lineRule="auto"/>
        <w:jc w:val="both"/>
        <w:rPr>
          <w:rFonts w:ascii="Times New Roman" w:hAnsi="Times New Roman" w:cs="Times New Roman"/>
          <w:sz w:val="24"/>
          <w:szCs w:val="24"/>
          <w:lang w:val="id-ID"/>
        </w:rPr>
      </w:pPr>
    </w:p>
    <w:p w:rsidR="00207BF1" w:rsidRPr="003E2401" w:rsidRDefault="00207BF1" w:rsidP="003E2401">
      <w:pPr>
        <w:spacing w:after="0" w:line="360" w:lineRule="auto"/>
        <w:jc w:val="center"/>
        <w:rPr>
          <w:rFonts w:ascii="Times New Roman" w:hAnsi="Times New Roman" w:cs="Times New Roman"/>
          <w:b/>
          <w:sz w:val="24"/>
          <w:szCs w:val="24"/>
          <w:lang w:val="id-ID"/>
        </w:rPr>
      </w:pPr>
      <w:r w:rsidRPr="003E2401">
        <w:rPr>
          <w:rFonts w:ascii="Times New Roman" w:hAnsi="Times New Roman" w:cs="Times New Roman"/>
          <w:b/>
          <w:sz w:val="24"/>
          <w:szCs w:val="24"/>
          <w:lang w:val="id-ID"/>
        </w:rPr>
        <w:t>FAHRIAL, RINI FATRIANI</w:t>
      </w:r>
    </w:p>
    <w:p w:rsidR="00207BF1" w:rsidRPr="003E2401" w:rsidRDefault="003E2401" w:rsidP="003E2401">
      <w:pPr>
        <w:spacing w:after="0" w:line="360" w:lineRule="auto"/>
        <w:jc w:val="center"/>
        <w:rPr>
          <w:rFonts w:ascii="Times New Roman" w:hAnsi="Times New Roman" w:cs="Times New Roman"/>
          <w:sz w:val="24"/>
          <w:szCs w:val="24"/>
          <w:lang w:val="id-ID"/>
        </w:rPr>
      </w:pPr>
      <w:r w:rsidRPr="003E2401">
        <w:rPr>
          <w:rFonts w:ascii="Times New Roman" w:hAnsi="Times New Roman" w:cs="Times New Roman"/>
          <w:sz w:val="24"/>
          <w:szCs w:val="24"/>
          <w:lang w:val="id-ID"/>
        </w:rPr>
        <w:t>Universitas Islam Riau, STIE Riau</w:t>
      </w:r>
    </w:p>
    <w:p w:rsidR="003E2401" w:rsidRPr="003E2401" w:rsidRDefault="003E2401" w:rsidP="003E2401">
      <w:pPr>
        <w:spacing w:after="0" w:line="360" w:lineRule="auto"/>
        <w:jc w:val="center"/>
        <w:rPr>
          <w:rFonts w:ascii="Times New Roman" w:hAnsi="Times New Roman" w:cs="Times New Roman"/>
          <w:sz w:val="24"/>
          <w:szCs w:val="24"/>
          <w:lang w:val="id-ID"/>
        </w:rPr>
      </w:pPr>
      <w:hyperlink r:id="rId9" w:history="1">
        <w:r w:rsidRPr="003E2401">
          <w:rPr>
            <w:rStyle w:val="Hyperlink"/>
            <w:rFonts w:ascii="Times New Roman" w:hAnsi="Times New Roman" w:cs="Times New Roman"/>
            <w:sz w:val="24"/>
            <w:szCs w:val="24"/>
            <w:lang w:val="id-ID"/>
          </w:rPr>
          <w:t>fahrial2018@agr.uir.ac.id</w:t>
        </w:r>
      </w:hyperlink>
      <w:r w:rsidRPr="003E2401">
        <w:rPr>
          <w:rFonts w:ascii="Times New Roman" w:hAnsi="Times New Roman" w:cs="Times New Roman"/>
          <w:sz w:val="24"/>
          <w:szCs w:val="24"/>
          <w:lang w:val="id-ID"/>
        </w:rPr>
        <w:t xml:space="preserve">, </w:t>
      </w:r>
      <w:hyperlink r:id="rId10" w:history="1">
        <w:r w:rsidRPr="003E2401">
          <w:rPr>
            <w:rStyle w:val="Hyperlink"/>
            <w:rFonts w:ascii="Times New Roman" w:hAnsi="Times New Roman" w:cs="Times New Roman"/>
            <w:sz w:val="24"/>
            <w:szCs w:val="24"/>
            <w:lang w:val="id-ID"/>
          </w:rPr>
          <w:t>rinifatriani05@gmail.com</w:t>
        </w:r>
      </w:hyperlink>
    </w:p>
    <w:p w:rsidR="003E2401" w:rsidRPr="003E2401" w:rsidRDefault="003E2401" w:rsidP="00E1407B">
      <w:pPr>
        <w:spacing w:after="0" w:line="360" w:lineRule="auto"/>
        <w:jc w:val="both"/>
        <w:rPr>
          <w:rFonts w:ascii="Times New Roman" w:hAnsi="Times New Roman" w:cs="Times New Roman"/>
          <w:sz w:val="24"/>
          <w:szCs w:val="24"/>
          <w:lang w:val="id-ID"/>
        </w:rPr>
      </w:pPr>
    </w:p>
    <w:p w:rsidR="003E2401" w:rsidRPr="003E2401" w:rsidRDefault="003E2401" w:rsidP="003E2401">
      <w:pPr>
        <w:spacing w:after="0" w:line="360" w:lineRule="auto"/>
        <w:jc w:val="center"/>
        <w:rPr>
          <w:rFonts w:ascii="Times New Roman" w:hAnsi="Times New Roman" w:cs="Times New Roman"/>
          <w:b/>
          <w:sz w:val="24"/>
          <w:szCs w:val="24"/>
          <w:lang w:val="id-ID"/>
        </w:rPr>
      </w:pPr>
      <w:r w:rsidRPr="003E2401">
        <w:rPr>
          <w:rFonts w:ascii="Times New Roman" w:hAnsi="Times New Roman" w:cs="Times New Roman"/>
          <w:b/>
          <w:sz w:val="24"/>
          <w:szCs w:val="24"/>
          <w:lang w:val="id-ID"/>
        </w:rPr>
        <w:t>Abstrak</w:t>
      </w:r>
    </w:p>
    <w:p w:rsidR="003E2401" w:rsidRPr="003E2401" w:rsidRDefault="003E2401"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Penelitian ini membahas mengenai konsep perbankan syariah di Indonesia menurut pandangan Islam. Metode yang digunakan dalam penelitian ini adalah Metode Penelitian Teoritis Dasar. Hasil penelitian ini menjelaskan bahwa </w:t>
      </w:r>
      <w:r w:rsidRPr="003E2401">
        <w:rPr>
          <w:rFonts w:ascii="Times New Roman" w:hAnsi="Times New Roman" w:cs="Times New Roman"/>
          <w:sz w:val="24"/>
          <w:szCs w:val="24"/>
          <w:lang w:val="id-ID"/>
        </w:rPr>
        <w:t>Dasar hukum yang mengatur mengenai perbankan syariah di Indonesia adalah Undang-Undang Nomor 21 Tahun 2008 tentang Perbankan Syariah.</w:t>
      </w:r>
      <w:r w:rsidRPr="003E2401">
        <w:rPr>
          <w:rFonts w:ascii="Times New Roman" w:hAnsi="Times New Roman" w:cs="Times New Roman"/>
          <w:sz w:val="24"/>
          <w:szCs w:val="24"/>
          <w:lang w:val="id-ID"/>
        </w:rPr>
        <w:t xml:space="preserve"> P</w:t>
      </w:r>
      <w:r w:rsidRPr="003E2401">
        <w:rPr>
          <w:rFonts w:ascii="Times New Roman" w:hAnsi="Times New Roman" w:cs="Times New Roman"/>
          <w:sz w:val="24"/>
          <w:szCs w:val="24"/>
          <w:lang w:val="id-ID"/>
        </w:rPr>
        <w:t>erbankan syariah tumbuh dan berkembang di Indonesia disebabkan oleh sistem syariah yang diterapkannya bergerak pada sektor riil dan tahan terhadap krisis perekonomian. Sistem ekonomi syariah merupakan amanah bagi umat muslim yang wajib dijalankan dalam kehidupan bermasyarakat, karena hal ini sudah secara tegas difirmankan Allah dalam Al-Qur’an. Jadi, tidak ada alasan lagi bagi Ind</w:t>
      </w:r>
      <w:r w:rsidRPr="003E2401">
        <w:rPr>
          <w:rFonts w:ascii="Times New Roman" w:hAnsi="Times New Roman" w:cs="Times New Roman"/>
          <w:sz w:val="24"/>
          <w:szCs w:val="24"/>
          <w:lang w:val="id-ID"/>
        </w:rPr>
        <w:t>onesia yang mayoritas pendudukny</w:t>
      </w:r>
      <w:r w:rsidRPr="003E2401">
        <w:rPr>
          <w:rFonts w:ascii="Times New Roman" w:hAnsi="Times New Roman" w:cs="Times New Roman"/>
          <w:sz w:val="24"/>
          <w:szCs w:val="24"/>
          <w:lang w:val="id-ID"/>
        </w:rPr>
        <w:t>a beragama Islam untuk tidak beralih ke sistem ekonomi Islam, yaitu dengan mengembangkan bank-bank syariah hingga ke seluruh penjuru negeri. Semoga Allah meridhai apa yang kita kerjakan. Amin.</w:t>
      </w:r>
    </w:p>
    <w:p w:rsidR="003E2401" w:rsidRPr="003E2401" w:rsidRDefault="003E2401"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Kata kunci: </w:t>
      </w:r>
      <w:r w:rsidRPr="003E2401">
        <w:rPr>
          <w:rFonts w:ascii="Times New Roman" w:hAnsi="Times New Roman" w:cs="Times New Roman"/>
          <w:i/>
          <w:sz w:val="24"/>
          <w:szCs w:val="24"/>
          <w:lang w:val="id-ID"/>
        </w:rPr>
        <w:t>Bank Syariah</w:t>
      </w:r>
      <w:r w:rsidRPr="003E2401">
        <w:rPr>
          <w:rFonts w:ascii="Times New Roman" w:hAnsi="Times New Roman" w:cs="Times New Roman"/>
          <w:sz w:val="24"/>
          <w:szCs w:val="24"/>
          <w:lang w:val="id-ID"/>
        </w:rPr>
        <w:t xml:space="preserve">; </w:t>
      </w:r>
      <w:r w:rsidRPr="003E2401">
        <w:rPr>
          <w:rFonts w:ascii="Times New Roman" w:hAnsi="Times New Roman" w:cs="Times New Roman"/>
          <w:i/>
          <w:sz w:val="24"/>
          <w:szCs w:val="24"/>
          <w:lang w:val="id-ID"/>
        </w:rPr>
        <w:t>Konsep</w:t>
      </w:r>
      <w:r w:rsidRPr="003E2401">
        <w:rPr>
          <w:rFonts w:ascii="Times New Roman" w:hAnsi="Times New Roman" w:cs="Times New Roman"/>
          <w:sz w:val="24"/>
          <w:szCs w:val="24"/>
          <w:lang w:val="id-ID"/>
        </w:rPr>
        <w:t xml:space="preserve">; </w:t>
      </w:r>
      <w:r w:rsidRPr="003E2401">
        <w:rPr>
          <w:rFonts w:ascii="Times New Roman" w:hAnsi="Times New Roman" w:cs="Times New Roman"/>
          <w:i/>
          <w:sz w:val="24"/>
          <w:szCs w:val="24"/>
          <w:lang w:val="id-ID"/>
        </w:rPr>
        <w:t>Islam</w:t>
      </w:r>
    </w:p>
    <w:p w:rsidR="003E2401" w:rsidRPr="003E2401" w:rsidRDefault="003E2401" w:rsidP="00E1407B">
      <w:pPr>
        <w:spacing w:after="0" w:line="360" w:lineRule="auto"/>
        <w:jc w:val="both"/>
        <w:rPr>
          <w:rFonts w:ascii="Times New Roman" w:hAnsi="Times New Roman" w:cs="Times New Roman"/>
          <w:sz w:val="24"/>
          <w:szCs w:val="24"/>
          <w:lang w:val="id-ID"/>
        </w:rPr>
      </w:pPr>
    </w:p>
    <w:p w:rsidR="00471B10" w:rsidRPr="003E2401" w:rsidRDefault="00207BF1" w:rsidP="00E1407B">
      <w:pPr>
        <w:spacing w:after="0" w:line="360" w:lineRule="auto"/>
        <w:jc w:val="both"/>
        <w:rPr>
          <w:rFonts w:ascii="Times New Roman" w:hAnsi="Times New Roman" w:cs="Times New Roman"/>
          <w:b/>
          <w:sz w:val="24"/>
          <w:szCs w:val="24"/>
          <w:lang w:val="id-ID"/>
        </w:rPr>
      </w:pPr>
      <w:r w:rsidRPr="003E2401">
        <w:rPr>
          <w:rFonts w:ascii="Times New Roman" w:hAnsi="Times New Roman" w:cs="Times New Roman"/>
          <w:b/>
          <w:sz w:val="24"/>
          <w:szCs w:val="24"/>
          <w:lang w:val="id-ID"/>
        </w:rPr>
        <w:t>Latar Belakang Masalah</w:t>
      </w:r>
    </w:p>
    <w:p w:rsidR="00471B10" w:rsidRPr="003E2401" w:rsidRDefault="00471B10" w:rsidP="00207BF1">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Dalam rangka mewujudkan masyarakat Indonesia yang adil dan makmur berdasarkan Pancasila dan Undang-Undang Dasar 1945, kesinambungan dan pelaksanaan pembangunan nasion</w:t>
      </w:r>
      <w:r w:rsidR="00207BF1" w:rsidRPr="003E2401">
        <w:rPr>
          <w:rFonts w:ascii="Times New Roman" w:hAnsi="Times New Roman" w:cs="Times New Roman"/>
          <w:sz w:val="24"/>
          <w:szCs w:val="24"/>
          <w:lang w:val="id-ID"/>
        </w:rPr>
        <w:t>al yang berasaskan kekeluargaan</w:t>
      </w:r>
      <w:r w:rsidRPr="003E2401">
        <w:rPr>
          <w:rFonts w:ascii="Times New Roman" w:hAnsi="Times New Roman" w:cs="Times New Roman"/>
          <w:sz w:val="24"/>
          <w:szCs w:val="24"/>
          <w:lang w:val="id-ID"/>
        </w:rPr>
        <w:t xml:space="preserve"> perlu senantiasa dipelihara dengan baik. Guna mencapai tujuan tersebut, maka pelaksanaan pembangunan ekonomi harus lebih memperhatikan keserasian, kese</w:t>
      </w:r>
      <w:r w:rsidR="00782F78" w:rsidRPr="003E2401">
        <w:rPr>
          <w:rFonts w:ascii="Times New Roman" w:hAnsi="Times New Roman" w:cs="Times New Roman"/>
          <w:sz w:val="24"/>
          <w:szCs w:val="24"/>
          <w:lang w:val="id-ID"/>
        </w:rPr>
        <w:t>larasan, dan keseimbangan unsur</w:t>
      </w:r>
      <w:r w:rsidRPr="003E2401">
        <w:rPr>
          <w:rFonts w:ascii="Times New Roman" w:hAnsi="Times New Roman" w:cs="Times New Roman"/>
          <w:sz w:val="24"/>
          <w:szCs w:val="24"/>
          <w:lang w:val="id-ID"/>
        </w:rPr>
        <w:t>-unsur pemerataan pembangunan, pertumbuhan ekonomi, dan stabilitas nasional.</w:t>
      </w:r>
      <w:r w:rsidR="005C4D5A" w:rsidRPr="003E2401">
        <w:rPr>
          <w:rFonts w:ascii="Times New Roman" w:hAnsi="Times New Roman" w:cs="Times New Roman"/>
          <w:sz w:val="24"/>
          <w:szCs w:val="24"/>
          <w:lang w:val="id-ID"/>
        </w:rPr>
        <w:t xml:space="preserve"> Salah satu sarana yang mempunyai peran strategis dalam menyerasikan dan men</w:t>
      </w:r>
      <w:r w:rsidR="00782F78" w:rsidRPr="003E2401">
        <w:rPr>
          <w:rFonts w:ascii="Times New Roman" w:hAnsi="Times New Roman" w:cs="Times New Roman"/>
          <w:sz w:val="24"/>
          <w:szCs w:val="24"/>
          <w:lang w:val="id-ID"/>
        </w:rPr>
        <w:t xml:space="preserve">yeimbangkan masing-masing unsur </w:t>
      </w:r>
      <w:r w:rsidR="00782F78" w:rsidRPr="003E2401">
        <w:rPr>
          <w:rFonts w:ascii="Times New Roman" w:hAnsi="Times New Roman" w:cs="Times New Roman"/>
          <w:sz w:val="24"/>
          <w:szCs w:val="24"/>
          <w:lang w:val="id-ID"/>
        </w:rPr>
        <w:lastRenderedPageBreak/>
        <w:t>dari trilogi</w:t>
      </w:r>
      <w:r w:rsidR="005C4D5A" w:rsidRPr="003E2401">
        <w:rPr>
          <w:rFonts w:ascii="Times New Roman" w:hAnsi="Times New Roman" w:cs="Times New Roman"/>
          <w:sz w:val="24"/>
          <w:szCs w:val="24"/>
          <w:lang w:val="id-ID"/>
        </w:rPr>
        <w:t xml:space="preserve"> pembangunan adalah perbankan</w:t>
      </w:r>
      <w:r w:rsidR="00EA7B01" w:rsidRPr="003E2401">
        <w:rPr>
          <w:rFonts w:ascii="Times New Roman" w:hAnsi="Times New Roman" w:cs="Times New Roman"/>
          <w:sz w:val="24"/>
          <w:szCs w:val="24"/>
          <w:lang w:val="id-ID"/>
        </w:rPr>
        <w:t xml:space="preserve"> (Andrew Shandy Utama, 2018)</w:t>
      </w:r>
      <w:r w:rsidR="005C4D5A" w:rsidRPr="003E2401">
        <w:rPr>
          <w:rFonts w:ascii="Times New Roman" w:hAnsi="Times New Roman" w:cs="Times New Roman"/>
          <w:sz w:val="24"/>
          <w:szCs w:val="24"/>
          <w:lang w:val="id-ID"/>
        </w:rPr>
        <w:t>. Peran yang strategis tersebut terutama disebabkan oleh fungsi utama bank sebagai suatu wahana yang dapat menghimpun dan menyalurkan dana masyarakat secara efektif dan efisien, yang dengan berasaskan demokrasi ekonomi mendukung pelaksanaan pembangunan nasional dalam rangka meningkatkan pemerataan dan hasil-hasilnya, pertumbuhan ekonomi</w:t>
      </w:r>
      <w:r w:rsidR="00207BF1" w:rsidRPr="003E2401">
        <w:rPr>
          <w:rFonts w:ascii="Times New Roman" w:hAnsi="Times New Roman" w:cs="Times New Roman"/>
          <w:sz w:val="24"/>
          <w:szCs w:val="24"/>
          <w:lang w:val="id-ID"/>
        </w:rPr>
        <w:t>, dan stabilitas nasional</w:t>
      </w:r>
      <w:r w:rsidR="005C4D5A" w:rsidRPr="003E2401">
        <w:rPr>
          <w:rFonts w:ascii="Times New Roman" w:hAnsi="Times New Roman" w:cs="Times New Roman"/>
          <w:sz w:val="24"/>
          <w:szCs w:val="24"/>
          <w:lang w:val="id-ID"/>
        </w:rPr>
        <w:t xml:space="preserve"> ke</w:t>
      </w:r>
      <w:r w:rsidR="00782F78" w:rsidRPr="003E2401">
        <w:rPr>
          <w:rFonts w:ascii="Times New Roman" w:hAnsi="Times New Roman" w:cs="Times New Roman"/>
          <w:sz w:val="24"/>
          <w:szCs w:val="24"/>
          <w:lang w:val="id-ID"/>
        </w:rPr>
        <w:t xml:space="preserve"> a</w:t>
      </w:r>
      <w:r w:rsidR="005C4D5A" w:rsidRPr="003E2401">
        <w:rPr>
          <w:rFonts w:ascii="Times New Roman" w:hAnsi="Times New Roman" w:cs="Times New Roman"/>
          <w:sz w:val="24"/>
          <w:szCs w:val="24"/>
          <w:lang w:val="id-ID"/>
        </w:rPr>
        <w:t>rah peningkatan taraf hidup rakyat banyak.</w:t>
      </w:r>
    </w:p>
    <w:p w:rsidR="005C4D5A" w:rsidRPr="003E2401" w:rsidRDefault="005C4D5A" w:rsidP="00207BF1">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Memperhatikan peranan lembaga perbankan </w:t>
      </w:r>
      <w:r w:rsidR="00697FEC" w:rsidRPr="003E2401">
        <w:rPr>
          <w:rFonts w:ascii="Times New Roman" w:hAnsi="Times New Roman" w:cs="Times New Roman"/>
          <w:sz w:val="24"/>
          <w:szCs w:val="24"/>
          <w:lang w:val="id-ID"/>
        </w:rPr>
        <w:t>yang demikian strategis dalam mencapai tujuan pembangunan nasional, maka terhadap lembaga perbankan perlu senantiasa terdapat pembin</w:t>
      </w:r>
      <w:r w:rsidR="008F1EC3" w:rsidRPr="003E2401">
        <w:rPr>
          <w:rFonts w:ascii="Times New Roman" w:hAnsi="Times New Roman" w:cs="Times New Roman"/>
          <w:sz w:val="24"/>
          <w:szCs w:val="24"/>
          <w:lang w:val="id-ID"/>
        </w:rPr>
        <w:t>aan dan pengawasan yang efektif</w:t>
      </w:r>
      <w:r w:rsidR="00697FEC" w:rsidRPr="003E2401">
        <w:rPr>
          <w:rFonts w:ascii="Times New Roman" w:hAnsi="Times New Roman" w:cs="Times New Roman"/>
          <w:sz w:val="24"/>
          <w:szCs w:val="24"/>
          <w:lang w:val="id-ID"/>
        </w:rPr>
        <w:t xml:space="preserve"> dengan didasari oleh landasan gerak yang kokoh agar lembaga perbankan di Indonesia mampu berfungsi secara efisien, sehat, wajar, dan mampu menghadapi persaingan yang semakin bersifat global, mampu melindungi secara baik dana yang dititipkan masyarakat kepadanya, serta mampu menyalurkan dana masyarakat tersebut ke bidang-bidang yang produktif bagi pencapaian sasaran pembangunan. Dalam upaya mendukung kesinambungan dan peningkatan pelaksanaan pembangunan, lembaga perbankan telah menu</w:t>
      </w:r>
      <w:r w:rsidR="008F1EC3" w:rsidRPr="003E2401">
        <w:rPr>
          <w:rFonts w:ascii="Times New Roman" w:hAnsi="Times New Roman" w:cs="Times New Roman"/>
          <w:sz w:val="24"/>
          <w:szCs w:val="24"/>
          <w:lang w:val="id-ID"/>
        </w:rPr>
        <w:t>njukkan perkembangan yang pesat</w:t>
      </w:r>
      <w:r w:rsidR="00697FEC" w:rsidRPr="003E2401">
        <w:rPr>
          <w:rFonts w:ascii="Times New Roman" w:hAnsi="Times New Roman" w:cs="Times New Roman"/>
          <w:sz w:val="24"/>
          <w:szCs w:val="24"/>
          <w:lang w:val="id-ID"/>
        </w:rPr>
        <w:t xml:space="preserve"> seiring dengan kemajuan pembangunan di Indonesia</w:t>
      </w:r>
      <w:r w:rsidR="00EE139C" w:rsidRPr="003E2401">
        <w:rPr>
          <w:rFonts w:ascii="Times New Roman" w:hAnsi="Times New Roman" w:cs="Times New Roman"/>
          <w:sz w:val="24"/>
          <w:szCs w:val="24"/>
          <w:lang w:val="id-ID"/>
        </w:rPr>
        <w:t xml:space="preserve"> dan perkembangan perekonomian </w:t>
      </w:r>
      <w:r w:rsidR="008F1EC3" w:rsidRPr="003E2401">
        <w:rPr>
          <w:rFonts w:ascii="Times New Roman" w:hAnsi="Times New Roman" w:cs="Times New Roman"/>
          <w:sz w:val="24"/>
          <w:szCs w:val="24"/>
          <w:lang w:val="id-ID"/>
        </w:rPr>
        <w:t>internasional</w:t>
      </w:r>
      <w:r w:rsidR="00EE139C" w:rsidRPr="003E2401">
        <w:rPr>
          <w:rFonts w:ascii="Times New Roman" w:hAnsi="Times New Roman" w:cs="Times New Roman"/>
          <w:sz w:val="24"/>
          <w:szCs w:val="24"/>
          <w:lang w:val="id-ID"/>
        </w:rPr>
        <w:t xml:space="preserve"> serta sejalan dengan peningkatan tuntutan kebutuhan masyarakat akan jasa perbankan yang tangguh dan sehat.</w:t>
      </w:r>
    </w:p>
    <w:p w:rsidR="00EE139C" w:rsidRPr="003E2401" w:rsidRDefault="00782F78"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Badai krisis yang menghantam Indonesia tahun 1998 telah memporak-porandakan kehidupan perekonomian Indonesia. Krisis ekonomi juga menyeb</w:t>
      </w:r>
      <w:r w:rsidR="008F1EC3" w:rsidRPr="003E2401">
        <w:rPr>
          <w:rFonts w:ascii="Times New Roman" w:hAnsi="Times New Roman" w:cs="Times New Roman"/>
          <w:sz w:val="24"/>
          <w:szCs w:val="24"/>
          <w:lang w:val="id-ID"/>
        </w:rPr>
        <w:t>abkan terjadinya krisis-krisis l</w:t>
      </w:r>
      <w:r w:rsidRPr="003E2401">
        <w:rPr>
          <w:rFonts w:ascii="Times New Roman" w:hAnsi="Times New Roman" w:cs="Times New Roman"/>
          <w:sz w:val="24"/>
          <w:szCs w:val="24"/>
          <w:lang w:val="id-ID"/>
        </w:rPr>
        <w:t xml:space="preserve">ain </w:t>
      </w:r>
      <w:r w:rsidR="008F1EC3" w:rsidRPr="003E2401">
        <w:rPr>
          <w:rFonts w:ascii="Times New Roman" w:hAnsi="Times New Roman" w:cs="Times New Roman"/>
          <w:sz w:val="24"/>
          <w:szCs w:val="24"/>
          <w:lang w:val="id-ID"/>
        </w:rPr>
        <w:t>yang bersifat multi dimensional</w:t>
      </w:r>
      <w:r w:rsidRPr="003E2401">
        <w:rPr>
          <w:rFonts w:ascii="Times New Roman" w:hAnsi="Times New Roman" w:cs="Times New Roman"/>
          <w:sz w:val="24"/>
          <w:szCs w:val="24"/>
          <w:lang w:val="id-ID"/>
        </w:rPr>
        <w:t xml:space="preserve"> berupa krisis yang mengarah pada krisis kepercayaan dan krisis moral. Perbankan juga tidak luput dari krisis, yakni ditandai dengan banyaknya bank-bank yang dilikuidasi, dibekukan, ataupun yang digabung. Hal ini terlebih disebabkan oleh adanya praktik perbankan yang sangat kurang dalam menerapkan prinsip kehati-hatian bank dalam mengelola kegiatan usaha, khususnya dalam hal penyaluran dana kepada masyarakat dalam bentuk kredit. Memburuknya situasi perekonomian Indonesia akibat kebijakan suku bunga tinggi dan depresiasi nilai tukar mata uang rupiah ternyata justru membawa akibat yang sa</w:t>
      </w:r>
      <w:r w:rsidR="008F1EC3" w:rsidRPr="003E2401">
        <w:rPr>
          <w:rFonts w:ascii="Times New Roman" w:hAnsi="Times New Roman" w:cs="Times New Roman"/>
          <w:sz w:val="24"/>
          <w:szCs w:val="24"/>
          <w:lang w:val="id-ID"/>
        </w:rPr>
        <w:t>ngat buruk pada dunia perbankan (Abdul Ghofur Anshori, 2009).</w:t>
      </w:r>
    </w:p>
    <w:p w:rsidR="00782F78" w:rsidRPr="003E2401" w:rsidRDefault="00302A37"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lastRenderedPageBreak/>
        <w:t>Dalam mengatasi krisis perbankan, maka otoritas moneter pada bulan November 1997 terpaksa harus melikuidasi 16 bank umum swasta nasional, yang berakibat semakin merosotnya tingkat kepercayaan masyara</w:t>
      </w:r>
      <w:r w:rsidR="008F1EC3" w:rsidRPr="003E2401">
        <w:rPr>
          <w:rFonts w:ascii="Times New Roman" w:hAnsi="Times New Roman" w:cs="Times New Roman"/>
          <w:sz w:val="24"/>
          <w:szCs w:val="24"/>
          <w:lang w:val="id-ID"/>
        </w:rPr>
        <w:t>kat terhadap perbankan nasional</w:t>
      </w:r>
      <w:r w:rsidRPr="003E2401">
        <w:rPr>
          <w:rFonts w:ascii="Times New Roman" w:hAnsi="Times New Roman" w:cs="Times New Roman"/>
          <w:sz w:val="24"/>
          <w:szCs w:val="24"/>
          <w:lang w:val="id-ID"/>
        </w:rPr>
        <w:t xml:space="preserve"> dan lebih lanjut mengakibatkan terjadinya </w:t>
      </w:r>
      <w:r w:rsidRPr="003E2401">
        <w:rPr>
          <w:rFonts w:ascii="Times New Roman" w:hAnsi="Times New Roman" w:cs="Times New Roman"/>
          <w:i/>
          <w:sz w:val="24"/>
          <w:szCs w:val="24"/>
          <w:lang w:val="id-ID"/>
        </w:rPr>
        <w:t>rush</w:t>
      </w:r>
      <w:r w:rsidRPr="003E2401">
        <w:rPr>
          <w:rFonts w:ascii="Times New Roman" w:hAnsi="Times New Roman" w:cs="Times New Roman"/>
          <w:sz w:val="24"/>
          <w:szCs w:val="24"/>
          <w:lang w:val="id-ID"/>
        </w:rPr>
        <w:t>. Hal ini kemudian memaksa pemerintah membekukan operasional 7 bank lagi dan men-</w:t>
      </w:r>
      <w:r w:rsidRPr="003E2401">
        <w:rPr>
          <w:rFonts w:ascii="Times New Roman" w:hAnsi="Times New Roman" w:cs="Times New Roman"/>
          <w:i/>
          <w:sz w:val="24"/>
          <w:szCs w:val="24"/>
          <w:lang w:val="id-ID"/>
        </w:rPr>
        <w:t>take over</w:t>
      </w:r>
      <w:r w:rsidR="008F1EC3" w:rsidRPr="003E2401">
        <w:rPr>
          <w:rFonts w:ascii="Times New Roman" w:hAnsi="Times New Roman" w:cs="Times New Roman"/>
          <w:sz w:val="24"/>
          <w:szCs w:val="24"/>
          <w:lang w:val="id-ID"/>
        </w:rPr>
        <w:t xml:space="preserve"> 7 bank lainnya pada April </w:t>
      </w:r>
      <w:r w:rsidRPr="003E2401">
        <w:rPr>
          <w:rFonts w:ascii="Times New Roman" w:hAnsi="Times New Roman" w:cs="Times New Roman"/>
          <w:sz w:val="24"/>
          <w:szCs w:val="24"/>
          <w:lang w:val="id-ID"/>
        </w:rPr>
        <w:t xml:space="preserve">1998. Bank-bank bermasalah tersebut diselamatkan oleh Badan Penyehatan Perbankan Nasional (BPPN) dengan ditalangi oleh Bank Indonesia melalui Bantuan Likuiditas Bank Indonesia (BLBI), yang hingga saat ini masih menyisakan permasalahan. Adanya krisis perbankan tersebut </w:t>
      </w:r>
      <w:r w:rsidR="006225E2" w:rsidRPr="003E2401">
        <w:rPr>
          <w:rFonts w:ascii="Times New Roman" w:hAnsi="Times New Roman" w:cs="Times New Roman"/>
          <w:sz w:val="24"/>
          <w:szCs w:val="24"/>
          <w:lang w:val="id-ID"/>
        </w:rPr>
        <w:t>menyebabkan terjadinya pertumbuhan ekonomi negatif, kondisi investasi yang semakin menurun, dan semakin meningkatnya jumlah pengangguran. Selain itu</w:t>
      </w:r>
      <w:r w:rsidR="008F1EC3" w:rsidRPr="003E2401">
        <w:rPr>
          <w:rFonts w:ascii="Times New Roman" w:hAnsi="Times New Roman" w:cs="Times New Roman"/>
          <w:sz w:val="24"/>
          <w:szCs w:val="24"/>
          <w:lang w:val="id-ID"/>
        </w:rPr>
        <w:t>,</w:t>
      </w:r>
      <w:r w:rsidR="006225E2" w:rsidRPr="003E2401">
        <w:rPr>
          <w:rFonts w:ascii="Times New Roman" w:hAnsi="Times New Roman" w:cs="Times New Roman"/>
          <w:sz w:val="24"/>
          <w:szCs w:val="24"/>
          <w:lang w:val="id-ID"/>
        </w:rPr>
        <w:t xml:space="preserve"> juga menimbulkan akibat-akibat yang hingga k</w:t>
      </w:r>
      <w:r w:rsidR="008F1EC3" w:rsidRPr="003E2401">
        <w:rPr>
          <w:rFonts w:ascii="Times New Roman" w:hAnsi="Times New Roman" w:cs="Times New Roman"/>
          <w:sz w:val="24"/>
          <w:szCs w:val="24"/>
          <w:lang w:val="id-ID"/>
        </w:rPr>
        <w:t>ini belum jelas penyelesaiannya (Abdul Ghofur Anshori, 2009).</w:t>
      </w:r>
    </w:p>
    <w:p w:rsidR="006225E2" w:rsidRPr="003E2401" w:rsidRDefault="008F1EC3"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Sementara</w:t>
      </w:r>
      <w:r w:rsidR="006225E2" w:rsidRPr="003E2401">
        <w:rPr>
          <w:rFonts w:ascii="Times New Roman" w:hAnsi="Times New Roman" w:cs="Times New Roman"/>
          <w:sz w:val="24"/>
          <w:szCs w:val="24"/>
          <w:lang w:val="id-ID"/>
        </w:rPr>
        <w:t xml:space="preserve"> di sisi lain, kalangan usaha kecil dan menengah ternyata lebih mampu bertahan menghadapi krisis. Hal ini lebih disebabkan </w:t>
      </w:r>
      <w:r w:rsidRPr="003E2401">
        <w:rPr>
          <w:rFonts w:ascii="Times New Roman" w:hAnsi="Times New Roman" w:cs="Times New Roman"/>
          <w:sz w:val="24"/>
          <w:szCs w:val="24"/>
          <w:lang w:val="id-ID"/>
        </w:rPr>
        <w:t>karena mereka bergerak di sek</w:t>
      </w:r>
      <w:r w:rsidR="006225E2" w:rsidRPr="003E2401">
        <w:rPr>
          <w:rFonts w:ascii="Times New Roman" w:hAnsi="Times New Roman" w:cs="Times New Roman"/>
          <w:sz w:val="24"/>
          <w:szCs w:val="24"/>
          <w:lang w:val="id-ID"/>
        </w:rPr>
        <w:t xml:space="preserve">tor riil, sehingga mereka mempunyai tingkat ketergantungan kepada perbankan yang rendah. Adanya situasi dan kondisi demikian tentunya mendorong kita untuk mencari </w:t>
      </w:r>
      <w:r w:rsidR="00A46433" w:rsidRPr="003E2401">
        <w:rPr>
          <w:rFonts w:ascii="Times New Roman" w:hAnsi="Times New Roman" w:cs="Times New Roman"/>
          <w:sz w:val="24"/>
          <w:szCs w:val="24"/>
          <w:lang w:val="id-ID"/>
        </w:rPr>
        <w:t>alternatif</w:t>
      </w:r>
      <w:r w:rsidR="006225E2" w:rsidRPr="003E2401">
        <w:rPr>
          <w:rFonts w:ascii="Times New Roman" w:hAnsi="Times New Roman" w:cs="Times New Roman"/>
          <w:sz w:val="24"/>
          <w:szCs w:val="24"/>
          <w:lang w:val="id-ID"/>
        </w:rPr>
        <w:t xml:space="preserve"> ke </w:t>
      </w:r>
      <w:r w:rsidR="00A46433" w:rsidRPr="003E2401">
        <w:rPr>
          <w:rFonts w:ascii="Times New Roman" w:hAnsi="Times New Roman" w:cs="Times New Roman"/>
          <w:sz w:val="24"/>
          <w:szCs w:val="24"/>
          <w:lang w:val="id-ID"/>
        </w:rPr>
        <w:t>si</w:t>
      </w:r>
      <w:r w:rsidR="006225E2" w:rsidRPr="003E2401">
        <w:rPr>
          <w:rFonts w:ascii="Times New Roman" w:hAnsi="Times New Roman" w:cs="Times New Roman"/>
          <w:sz w:val="24"/>
          <w:szCs w:val="24"/>
          <w:lang w:val="id-ID"/>
        </w:rPr>
        <w:t xml:space="preserve">stem ekonomi lain yang relevan bagi </w:t>
      </w:r>
      <w:r w:rsidR="00A46433" w:rsidRPr="003E2401">
        <w:rPr>
          <w:rFonts w:ascii="Times New Roman" w:hAnsi="Times New Roman" w:cs="Times New Roman"/>
          <w:sz w:val="24"/>
          <w:szCs w:val="24"/>
          <w:lang w:val="id-ID"/>
        </w:rPr>
        <w:t>n</w:t>
      </w:r>
      <w:r w:rsidR="006225E2" w:rsidRPr="003E2401">
        <w:rPr>
          <w:rFonts w:ascii="Times New Roman" w:hAnsi="Times New Roman" w:cs="Times New Roman"/>
          <w:sz w:val="24"/>
          <w:szCs w:val="24"/>
          <w:lang w:val="id-ID"/>
        </w:rPr>
        <w:t>egara Indonesia yang mayoritas beragama Islam. Di Indonesia, eksistensi salah satu lembaga keuangan Islam, yakni perbankan syariah, secara yuridis sebenarnya telah dimulai dengan dikeluarkannya Paket Kebijakan Desember 1983 (Pakdes 83) dan Paket Kebijakan Oktober 1988 (Pakto 88). Kemudian</w:t>
      </w:r>
      <w:r w:rsidRPr="003E2401">
        <w:rPr>
          <w:rFonts w:ascii="Times New Roman" w:hAnsi="Times New Roman" w:cs="Times New Roman"/>
          <w:sz w:val="24"/>
          <w:szCs w:val="24"/>
          <w:lang w:val="id-ID"/>
        </w:rPr>
        <w:t>,</w:t>
      </w:r>
      <w:r w:rsidR="006225E2" w:rsidRPr="003E2401">
        <w:rPr>
          <w:rFonts w:ascii="Times New Roman" w:hAnsi="Times New Roman" w:cs="Times New Roman"/>
          <w:sz w:val="24"/>
          <w:szCs w:val="24"/>
          <w:lang w:val="id-ID"/>
        </w:rPr>
        <w:t xml:space="preserve"> secara kelembagaan dimulai dengan berdirinya Bank Muamalat Indonesia pada tahun 1991</w:t>
      </w:r>
      <w:r w:rsidR="00A46433" w:rsidRPr="003E2401">
        <w:rPr>
          <w:rFonts w:ascii="Times New Roman" w:hAnsi="Times New Roman" w:cs="Times New Roman"/>
          <w:sz w:val="24"/>
          <w:szCs w:val="24"/>
          <w:lang w:val="id-ID"/>
        </w:rPr>
        <w:t>. Bank Muamalat Indonesia merupakan satu-satunya bank yang saat itu yang secara murni menerapkan prinsip syariah berupa prinsip bagi hasil dalam operasional kegiatan usahanya.</w:t>
      </w:r>
    </w:p>
    <w:p w:rsidR="00A46433" w:rsidRPr="003E2401" w:rsidRDefault="00A46433"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Pada saat krisis berlangsung, secara faktual Bank Muamalat Indonesia merupakan salah satu bank yang sehat. Dengan demikian, selama krisis ekonomi terjadi, bank syariah ternyata masih dapat menunjukkan kinerja yang relatif lebih baik dibandingkan lembaga perbankan konvensional. Kondisi ini tentu saja dapat dipahami mengingat tingkat pengembalian bank syariah tidak mengacu pada </w:t>
      </w:r>
      <w:r w:rsidRPr="003E2401">
        <w:rPr>
          <w:rFonts w:ascii="Times New Roman" w:hAnsi="Times New Roman" w:cs="Times New Roman"/>
          <w:sz w:val="24"/>
          <w:szCs w:val="24"/>
          <w:lang w:val="id-ID"/>
        </w:rPr>
        <w:lastRenderedPageBreak/>
        <w:t>tingkat suku bunga, sehingga pada akhirnya dapat menyediakan dana investasi dengan biaya modal yang relatif lebih rendah kepada masyarakat.</w:t>
      </w:r>
    </w:p>
    <w:p w:rsidR="008F1EC3" w:rsidRPr="003E2401" w:rsidRDefault="003A3B34"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Perbankan syariah semakin berkembang setelah dikeluarkannya Undang-Undang No. 7 Tahun 1992 tentang Perbankan, yang secara eksplisit memperbolehkan bank menjalankan usahanya berdasarkan prinsip bagi hasil. Hal tersebut kemudian dipertegas dengan dikeluarkannya Peraturan Pemerintah No. 72 Tahun 1992 tentang Bank Berdasarkan Prinsip Bagi Hasil. Perkembangan berikutnya adalah dengan dikeluarkannya Undang-Undang No. 10 Tahun 1998 tentang Perubahan Atas Undang-Undang No. 7 Tahun 1992 tentang Perbankan. Undang-undang ini memperbolehkan bank-bank umum konvensional melakukan kegiatan usaha perbankan dengan prinsip syariah melalui mekanisme </w:t>
      </w:r>
      <w:r w:rsidRPr="003E2401">
        <w:rPr>
          <w:rFonts w:ascii="Times New Roman" w:hAnsi="Times New Roman" w:cs="Times New Roman"/>
          <w:i/>
          <w:sz w:val="24"/>
          <w:szCs w:val="24"/>
          <w:lang w:val="id-ID"/>
        </w:rPr>
        <w:t>Islamic window</w:t>
      </w:r>
      <w:r w:rsidRPr="003E2401">
        <w:rPr>
          <w:rFonts w:ascii="Times New Roman" w:hAnsi="Times New Roman" w:cs="Times New Roman"/>
          <w:sz w:val="24"/>
          <w:szCs w:val="24"/>
          <w:lang w:val="id-ID"/>
        </w:rPr>
        <w:t xml:space="preserve"> dengan mendirikan Unit Usaha Syariah (UUS). Ketentuan ini menunjukkan dimulainya era </w:t>
      </w:r>
      <w:r w:rsidR="0031094D" w:rsidRPr="003E2401">
        <w:rPr>
          <w:rFonts w:ascii="Times New Roman" w:hAnsi="Times New Roman" w:cs="Times New Roman"/>
          <w:sz w:val="24"/>
          <w:szCs w:val="24"/>
          <w:lang w:val="id-ID"/>
        </w:rPr>
        <w:t>si</w:t>
      </w:r>
      <w:r w:rsidRPr="003E2401">
        <w:rPr>
          <w:rFonts w:ascii="Times New Roman" w:hAnsi="Times New Roman" w:cs="Times New Roman"/>
          <w:sz w:val="24"/>
          <w:szCs w:val="24"/>
          <w:lang w:val="id-ID"/>
        </w:rPr>
        <w:t>stem perbankan ganda (</w:t>
      </w:r>
      <w:r w:rsidRPr="003E2401">
        <w:rPr>
          <w:rFonts w:ascii="Times New Roman" w:hAnsi="Times New Roman" w:cs="Times New Roman"/>
          <w:i/>
          <w:sz w:val="24"/>
          <w:szCs w:val="24"/>
          <w:lang w:val="id-ID"/>
        </w:rPr>
        <w:t>dual banking system</w:t>
      </w:r>
      <w:r w:rsidRPr="003E2401">
        <w:rPr>
          <w:rFonts w:ascii="Times New Roman" w:hAnsi="Times New Roman" w:cs="Times New Roman"/>
          <w:sz w:val="24"/>
          <w:szCs w:val="24"/>
          <w:lang w:val="id-ID"/>
        </w:rPr>
        <w:t xml:space="preserve">) yang diharapkan </w:t>
      </w:r>
      <w:r w:rsidR="0031094D" w:rsidRPr="003E2401">
        <w:rPr>
          <w:rFonts w:ascii="Times New Roman" w:hAnsi="Times New Roman" w:cs="Times New Roman"/>
          <w:sz w:val="24"/>
          <w:szCs w:val="24"/>
          <w:lang w:val="id-ID"/>
        </w:rPr>
        <w:t>akan mempercepat perkembangan perbankan syariah di Indonesia. Contohnya dengan adanya Bank Syariah Mandiri, BRI Syariah,</w:t>
      </w:r>
      <w:r w:rsidR="008F1EC3" w:rsidRPr="003E2401">
        <w:rPr>
          <w:rFonts w:ascii="Times New Roman" w:hAnsi="Times New Roman" w:cs="Times New Roman"/>
          <w:sz w:val="24"/>
          <w:szCs w:val="24"/>
          <w:lang w:val="id-ID"/>
        </w:rPr>
        <w:t xml:space="preserve"> BNI Syariah, dan yang lainnya.</w:t>
      </w:r>
    </w:p>
    <w:p w:rsidR="00A46433" w:rsidRPr="003E2401" w:rsidRDefault="0031094D"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Perkembangan yang signifikan di bidang perbankan syariah di Indonesia terjadi</w:t>
      </w:r>
      <w:r w:rsidR="008F1EC3" w:rsidRPr="003E2401">
        <w:rPr>
          <w:rFonts w:ascii="Times New Roman" w:hAnsi="Times New Roman" w:cs="Times New Roman"/>
          <w:sz w:val="24"/>
          <w:szCs w:val="24"/>
          <w:lang w:val="id-ID"/>
        </w:rPr>
        <w:t xml:space="preserve"> di tahun 2008, yakni dengan diu</w:t>
      </w:r>
      <w:r w:rsidRPr="003E2401">
        <w:rPr>
          <w:rFonts w:ascii="Times New Roman" w:hAnsi="Times New Roman" w:cs="Times New Roman"/>
          <w:sz w:val="24"/>
          <w:szCs w:val="24"/>
          <w:lang w:val="id-ID"/>
        </w:rPr>
        <w:t>ndangkannya Undang-Undang No. 21 Tahun 2008 tentang Perbankan Syariah. Keluarnya undang-undang ini sejalan dengan tujuan pembangunan nasional Indonesia untuk mencapai terciptanya masyarakat adil dan makmur berdasarkan demokrasi ekonomi, dengan mengembangkan sistem ekonomi yang berlandaskan pada nilai keadilan, kebersamaan, pemerataan, dan kemanfaatan yang sesuai dengan prinsip syariah. Diundangkannya undang-undang ini juga dilatarbelakangi adanya kebutuhan masyarakat akan jasa-jasa perbankan syariah yang semakin meningkat, di samping adanya kekhususan perbankan syariah dibandingkan dengan perbankan konvensional.</w:t>
      </w:r>
    </w:p>
    <w:p w:rsidR="0031094D" w:rsidRPr="003E2401" w:rsidRDefault="0031094D" w:rsidP="00E1407B">
      <w:pPr>
        <w:spacing w:after="0" w:line="360" w:lineRule="auto"/>
        <w:jc w:val="both"/>
        <w:rPr>
          <w:rFonts w:ascii="Times New Roman" w:hAnsi="Times New Roman" w:cs="Times New Roman"/>
          <w:sz w:val="24"/>
          <w:szCs w:val="24"/>
          <w:lang w:val="id-ID"/>
        </w:rPr>
      </w:pPr>
    </w:p>
    <w:p w:rsidR="008F1EC3" w:rsidRPr="003E2401" w:rsidRDefault="008F1EC3" w:rsidP="008F1EC3">
      <w:pPr>
        <w:spacing w:after="0" w:line="360" w:lineRule="auto"/>
        <w:jc w:val="both"/>
        <w:rPr>
          <w:rFonts w:ascii="Times New Roman" w:hAnsi="Times New Roman" w:cs="Times New Roman"/>
          <w:b/>
          <w:sz w:val="24"/>
          <w:szCs w:val="24"/>
          <w:lang w:val="id-ID"/>
        </w:rPr>
      </w:pPr>
      <w:r w:rsidRPr="003E2401">
        <w:rPr>
          <w:rFonts w:ascii="Times New Roman" w:hAnsi="Times New Roman" w:cs="Times New Roman"/>
          <w:b/>
          <w:sz w:val="24"/>
          <w:szCs w:val="24"/>
          <w:lang w:val="id-ID"/>
        </w:rPr>
        <w:t>Metode Penelitian</w:t>
      </w:r>
    </w:p>
    <w:p w:rsidR="008F1EC3" w:rsidRPr="003E2401" w:rsidRDefault="008F1EC3"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Jenis penelitian ini adalah penelitian teoritis dasar. Penelitian ini dilaksanakan dalam rangka memperluas dan memperdalam pengetahuan secara teoritis melalui sebuah kajian terhadap jurnal-jurnal ilmiah dan berbagai literatur. </w:t>
      </w:r>
      <w:r w:rsidRPr="003E2401">
        <w:rPr>
          <w:rFonts w:ascii="Times New Roman" w:hAnsi="Times New Roman" w:cs="Times New Roman"/>
          <w:sz w:val="24"/>
          <w:szCs w:val="24"/>
          <w:lang w:val="id-ID"/>
        </w:rPr>
        <w:lastRenderedPageBreak/>
        <w:t>Metode yang digunakan untuk melakukan analisis terhadap berbagai sumber yang relevan dengan penelitian ini menggunakan metode kualitatif.</w:t>
      </w:r>
    </w:p>
    <w:p w:rsidR="008F1EC3" w:rsidRPr="003E2401" w:rsidRDefault="008F1EC3" w:rsidP="00E1407B">
      <w:pPr>
        <w:spacing w:after="0" w:line="360" w:lineRule="auto"/>
        <w:jc w:val="both"/>
        <w:rPr>
          <w:rFonts w:ascii="Times New Roman" w:hAnsi="Times New Roman" w:cs="Times New Roman"/>
          <w:sz w:val="24"/>
          <w:szCs w:val="24"/>
          <w:lang w:val="id-ID"/>
        </w:rPr>
      </w:pPr>
    </w:p>
    <w:p w:rsidR="00FC466F" w:rsidRPr="003E2401" w:rsidRDefault="008F1EC3" w:rsidP="00E1407B">
      <w:pPr>
        <w:spacing w:after="0" w:line="360" w:lineRule="auto"/>
        <w:jc w:val="both"/>
        <w:rPr>
          <w:rFonts w:ascii="Times New Roman" w:hAnsi="Times New Roman" w:cs="Times New Roman"/>
          <w:b/>
          <w:sz w:val="24"/>
          <w:szCs w:val="24"/>
          <w:lang w:val="id-ID"/>
        </w:rPr>
      </w:pPr>
      <w:r w:rsidRPr="003E2401">
        <w:rPr>
          <w:rFonts w:ascii="Times New Roman" w:hAnsi="Times New Roman" w:cs="Times New Roman"/>
          <w:b/>
          <w:sz w:val="24"/>
          <w:szCs w:val="24"/>
          <w:lang w:val="id-ID"/>
        </w:rPr>
        <w:t>Hasil dan Pembahasan</w:t>
      </w:r>
    </w:p>
    <w:p w:rsidR="00FC466F" w:rsidRPr="003E2401" w:rsidRDefault="00FC466F"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Islam merupakan </w:t>
      </w:r>
      <w:r w:rsidRPr="003E2401">
        <w:rPr>
          <w:rFonts w:ascii="Times New Roman" w:hAnsi="Times New Roman" w:cs="Times New Roman"/>
          <w:i/>
          <w:sz w:val="24"/>
          <w:szCs w:val="24"/>
          <w:lang w:val="id-ID"/>
        </w:rPr>
        <w:t>the comprehensive way of life</w:t>
      </w:r>
      <w:r w:rsidRPr="003E2401">
        <w:rPr>
          <w:rFonts w:ascii="Times New Roman" w:hAnsi="Times New Roman" w:cs="Times New Roman"/>
          <w:sz w:val="24"/>
          <w:szCs w:val="24"/>
          <w:lang w:val="id-ID"/>
        </w:rPr>
        <w:t xml:space="preserve"> bagi setiap muslim. Ajaran-ajarannya bersifat universal ditujukan kepada seluruh umat manusia untuk mencapai kemaslahatan hidup dalam kehidupan bermasyarakat, berbangsa, dan bernegara. Tidak terkecuali dalam aspek ekonomi, Islam sangat menganjurkan umatnya untuk bertebaran di m</w:t>
      </w:r>
      <w:r w:rsidR="008F1EC3" w:rsidRPr="003E2401">
        <w:rPr>
          <w:rFonts w:ascii="Times New Roman" w:hAnsi="Times New Roman" w:cs="Times New Roman"/>
          <w:sz w:val="24"/>
          <w:szCs w:val="24"/>
          <w:lang w:val="id-ID"/>
        </w:rPr>
        <w:t>uka bumi mencari karunia Illahi (Zainuddin Ali, 2008).</w:t>
      </w:r>
    </w:p>
    <w:p w:rsidR="00FC466F" w:rsidRPr="003E2401" w:rsidRDefault="00FC466F"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Umat Islam dalam kehidupan modern ini menghadapi tantangan yang cukup berat. Di satu sisi</w:t>
      </w:r>
      <w:r w:rsidR="008F1EC3" w:rsidRPr="003E2401">
        <w:rPr>
          <w:rFonts w:ascii="Times New Roman" w:hAnsi="Times New Roman" w:cs="Times New Roman"/>
          <w:sz w:val="24"/>
          <w:szCs w:val="24"/>
          <w:lang w:val="id-ID"/>
        </w:rPr>
        <w:t>,</w:t>
      </w:r>
      <w:r w:rsidRPr="003E2401">
        <w:rPr>
          <w:rFonts w:ascii="Times New Roman" w:hAnsi="Times New Roman" w:cs="Times New Roman"/>
          <w:sz w:val="24"/>
          <w:szCs w:val="24"/>
          <w:lang w:val="id-ID"/>
        </w:rPr>
        <w:t xml:space="preserve"> ia harus mampu mengikuti perkembangan global di bidang ekonomi dan teknologi, sementara di sisi lain</w:t>
      </w:r>
      <w:r w:rsidR="008F1EC3" w:rsidRPr="003E2401">
        <w:rPr>
          <w:rFonts w:ascii="Times New Roman" w:hAnsi="Times New Roman" w:cs="Times New Roman"/>
          <w:sz w:val="24"/>
          <w:szCs w:val="24"/>
          <w:lang w:val="id-ID"/>
        </w:rPr>
        <w:t>,</w:t>
      </w:r>
      <w:r w:rsidRPr="003E2401">
        <w:rPr>
          <w:rFonts w:ascii="Times New Roman" w:hAnsi="Times New Roman" w:cs="Times New Roman"/>
          <w:sz w:val="24"/>
          <w:szCs w:val="24"/>
          <w:lang w:val="id-ID"/>
        </w:rPr>
        <w:t xml:space="preserve"> ia juga harus berpegang teguh pada ketentuan yang ada dalam syariah. Dengan kata lain, umat Islam harus mampu bertahan di era globalisasi dengan tetap berp</w:t>
      </w:r>
      <w:r w:rsidR="008F1EC3" w:rsidRPr="003E2401">
        <w:rPr>
          <w:rFonts w:ascii="Times New Roman" w:hAnsi="Times New Roman" w:cs="Times New Roman"/>
          <w:sz w:val="24"/>
          <w:szCs w:val="24"/>
          <w:lang w:val="id-ID"/>
        </w:rPr>
        <w:t>edoman pada nilai-nilai syariah (Zainuddin Ali, 2008).</w:t>
      </w:r>
    </w:p>
    <w:p w:rsidR="00EA7B01" w:rsidRPr="003E2401" w:rsidRDefault="008D21D7"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B</w:t>
      </w:r>
      <w:r w:rsidRPr="003E2401">
        <w:rPr>
          <w:rFonts w:ascii="Times New Roman" w:hAnsi="Times New Roman" w:cs="Times New Roman"/>
          <w:sz w:val="24"/>
          <w:szCs w:val="24"/>
          <w:lang w:val="id-ID"/>
        </w:rPr>
        <w:t>ank syariah adalah bank yang menjalankan kegiatan usahanya berdasarkan prinsip-prinsip hukum Islam dalam kegiatan perbankan berdasarkan fatwa yang dikeluarkan oleh lembaga yang memiliki kewenangan dalam penetapan fatwa di bidang syariah, yaitu Dewan Syariah Nasional Majelis Ulama Indonesia (Andrew Shandy Utama, 2018).</w:t>
      </w:r>
      <w:r w:rsidR="00EA7B01" w:rsidRPr="003E2401">
        <w:rPr>
          <w:rFonts w:ascii="Times New Roman" w:hAnsi="Times New Roman" w:cs="Times New Roman"/>
          <w:sz w:val="24"/>
          <w:szCs w:val="24"/>
          <w:lang w:val="id-ID"/>
        </w:rPr>
        <w:t xml:space="preserve"> Dasar hukum yang mengatur mengenai perbankan syariah di Indonesia adalah Undang-Undang Nomor 21 Tahun 2008 tentang Perbankan Syariah.</w:t>
      </w:r>
    </w:p>
    <w:p w:rsidR="00D02B64" w:rsidRPr="003E2401" w:rsidRDefault="00D02B64"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Prakarsa mengenai pendirian bank syariah di Indonesia mulai dilakukan tahun 1990. Pada tanggal 18-20 Agustus 1990, Majelis Ulama Indonesia menyelenggarakan “Lokakarya Bunga Bank dan Perbankan” di Bogor, Jawa Barat. Hasil lokakarya tersebut kemudian dibahas lebih mendalam pada Musyawarah Nasional ke-IV Majelis Ulama Indonesia di Jakarta pada tanggal 22-25 Agustus 1990 untuk membentuk tim kerja pendirian bank Islam di Indonesia. Hasil kerja tim tersebut adalah berdirinya Bank Muamalat Indonesia pada tanggal 1 November 1991, yang resmi beroperasi pada tanggal 1 Mei 1992. Setelah itu, maka berdirilah beberapa Bank Perkreditan Rakyat Syariah, yaitu Bank </w:t>
      </w:r>
      <w:r w:rsidRPr="003E2401">
        <w:rPr>
          <w:rFonts w:ascii="Times New Roman" w:hAnsi="Times New Roman" w:cs="Times New Roman"/>
          <w:sz w:val="24"/>
          <w:szCs w:val="24"/>
          <w:lang w:val="id-ID"/>
        </w:rPr>
        <w:lastRenderedPageBreak/>
        <w:t>Perkreditan Rakyat Syariah Berkah Amal Sejahtera, Bank Perkreditan Rakyat Syariah Dana Mardhatillah, dan Bank Perkreditan Rakyat Syariah Amanah Rabaniah di Bandung, serta Bank Perkreditan Rakyat Syariah Hareukat di Aceh.</w:t>
      </w:r>
      <w:r w:rsidRPr="003E2401">
        <w:rPr>
          <w:rFonts w:ascii="Times New Roman" w:hAnsi="Times New Roman" w:cs="Times New Roman"/>
          <w:sz w:val="24"/>
          <w:szCs w:val="24"/>
          <w:lang w:val="id-ID"/>
        </w:rPr>
        <w:t xml:space="preserve"> </w:t>
      </w:r>
      <w:r w:rsidRPr="003E2401">
        <w:rPr>
          <w:rFonts w:ascii="Times New Roman" w:hAnsi="Times New Roman" w:cs="Times New Roman"/>
          <w:sz w:val="24"/>
          <w:szCs w:val="24"/>
          <w:lang w:val="id-ID"/>
        </w:rPr>
        <w:t>Perkembangan awal perbankan syariah dalam sistem perbankan nasional direspon dengan cepat oleh pemerintah. Pada tanggal 25 Maret 1992, disahkan Undang-Undang Nomor 7 Tahun 1992 tentang Perbankan menggantikan Undang-Undang Nomor 14 Tahun 1967 tentang Pokok-pokok Perbankan guna mengakomodir berdi</w:t>
      </w:r>
      <w:r w:rsidRPr="003E2401">
        <w:rPr>
          <w:rFonts w:ascii="Times New Roman" w:hAnsi="Times New Roman" w:cs="Times New Roman"/>
          <w:sz w:val="24"/>
          <w:szCs w:val="24"/>
          <w:lang w:val="id-ID"/>
        </w:rPr>
        <w:t>rinya bank syariah di Indonesia (Andrew Shandy Utama, 2018).</w:t>
      </w:r>
    </w:p>
    <w:p w:rsidR="006A5F96" w:rsidRPr="003E2401" w:rsidRDefault="008F1EC3" w:rsidP="008F1EC3">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Bank syariah secara prinsip melarang praktik riba. Riba</w:t>
      </w:r>
      <w:r w:rsidR="006A5F96" w:rsidRPr="003E2401">
        <w:rPr>
          <w:rFonts w:ascii="Times New Roman" w:hAnsi="Times New Roman" w:cs="Times New Roman"/>
          <w:sz w:val="24"/>
          <w:szCs w:val="24"/>
          <w:lang w:val="id-ID"/>
        </w:rPr>
        <w:t xml:space="preserve"> secara baha</w:t>
      </w:r>
      <w:r w:rsidRPr="003E2401">
        <w:rPr>
          <w:rFonts w:ascii="Times New Roman" w:hAnsi="Times New Roman" w:cs="Times New Roman"/>
          <w:sz w:val="24"/>
          <w:szCs w:val="24"/>
          <w:lang w:val="id-ID"/>
        </w:rPr>
        <w:t>sa bermakna tumbuh dan membesar atau</w:t>
      </w:r>
      <w:r w:rsidR="006A5F96" w:rsidRPr="003E2401">
        <w:rPr>
          <w:rFonts w:ascii="Times New Roman" w:hAnsi="Times New Roman" w:cs="Times New Roman"/>
          <w:sz w:val="24"/>
          <w:szCs w:val="24"/>
          <w:lang w:val="id-ID"/>
        </w:rPr>
        <w:t xml:space="preserve"> bertambah banyak. Sedangkan</w:t>
      </w:r>
      <w:r w:rsidRPr="003E2401">
        <w:rPr>
          <w:rFonts w:ascii="Times New Roman" w:hAnsi="Times New Roman" w:cs="Times New Roman"/>
          <w:sz w:val="24"/>
          <w:szCs w:val="24"/>
          <w:lang w:val="id-ID"/>
        </w:rPr>
        <w:t>, secara istilah</w:t>
      </w:r>
      <w:r w:rsidR="006A5F96" w:rsidRPr="003E2401">
        <w:rPr>
          <w:rFonts w:ascii="Times New Roman" w:hAnsi="Times New Roman" w:cs="Times New Roman"/>
          <w:sz w:val="24"/>
          <w:szCs w:val="24"/>
          <w:lang w:val="id-ID"/>
        </w:rPr>
        <w:t xml:space="preserve"> riba berarti pengambilan tambahan dari hart</w:t>
      </w:r>
      <w:r w:rsidRPr="003E2401">
        <w:rPr>
          <w:rFonts w:ascii="Times New Roman" w:hAnsi="Times New Roman" w:cs="Times New Roman"/>
          <w:sz w:val="24"/>
          <w:szCs w:val="24"/>
          <w:lang w:val="id-ID"/>
        </w:rPr>
        <w:t>a pokok atau modal secara batil</w:t>
      </w:r>
      <w:r w:rsidR="006A5F96" w:rsidRPr="003E2401">
        <w:rPr>
          <w:rFonts w:ascii="Times New Roman" w:hAnsi="Times New Roman" w:cs="Times New Roman"/>
          <w:sz w:val="24"/>
          <w:szCs w:val="24"/>
          <w:lang w:val="id-ID"/>
        </w:rPr>
        <w:t xml:space="preserve"> </w:t>
      </w:r>
      <w:r w:rsidRPr="003E2401">
        <w:rPr>
          <w:rFonts w:ascii="Times New Roman" w:hAnsi="Times New Roman" w:cs="Times New Roman"/>
          <w:sz w:val="24"/>
          <w:szCs w:val="24"/>
          <w:lang w:val="id-ID"/>
        </w:rPr>
        <w:t xml:space="preserve">(Abdul Ghofur Anshori, 2009). </w:t>
      </w:r>
      <w:r w:rsidR="006A5F96" w:rsidRPr="003E2401">
        <w:rPr>
          <w:rFonts w:ascii="Times New Roman" w:hAnsi="Times New Roman" w:cs="Times New Roman"/>
          <w:sz w:val="24"/>
          <w:szCs w:val="24"/>
          <w:lang w:val="id-ID"/>
        </w:rPr>
        <w:t>Di dalam Al-Qur’an secara tegas difirmankan Allah bahwa Islam melarang adanya praktik riba.</w:t>
      </w:r>
    </w:p>
    <w:p w:rsidR="008D21D7" w:rsidRPr="003E2401" w:rsidRDefault="008D21D7" w:rsidP="008D21D7">
      <w:pPr>
        <w:spacing w:after="0" w:line="360" w:lineRule="auto"/>
        <w:jc w:val="both"/>
        <w:rPr>
          <w:rFonts w:ascii="Times New Roman" w:hAnsi="Times New Roman" w:cs="Times New Roman"/>
          <w:sz w:val="24"/>
          <w:szCs w:val="24"/>
          <w:lang w:val="id-ID"/>
        </w:rPr>
      </w:pPr>
    </w:p>
    <w:p w:rsidR="006A5F96" w:rsidRPr="003E2401" w:rsidRDefault="008D21D7"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QS Ar-Rum </w:t>
      </w:r>
      <w:r w:rsidR="006A5F96" w:rsidRPr="003E2401">
        <w:rPr>
          <w:rFonts w:ascii="Times New Roman" w:hAnsi="Times New Roman" w:cs="Times New Roman"/>
          <w:sz w:val="24"/>
          <w:szCs w:val="24"/>
          <w:lang w:val="id-ID"/>
        </w:rPr>
        <w:t>(39)</w:t>
      </w:r>
    </w:p>
    <w:p w:rsidR="006A5F96" w:rsidRPr="003E2401" w:rsidRDefault="006A5F96" w:rsidP="008D21D7">
      <w:pPr>
        <w:spacing w:after="0" w:line="240" w:lineRule="auto"/>
        <w:ind w:left="284" w:right="283"/>
        <w:jc w:val="both"/>
        <w:rPr>
          <w:rFonts w:ascii="Times New Roman" w:hAnsi="Times New Roman" w:cs="Times New Roman"/>
          <w:i/>
          <w:sz w:val="24"/>
          <w:szCs w:val="24"/>
          <w:lang w:val="id-ID"/>
        </w:rPr>
      </w:pPr>
      <w:r w:rsidRPr="003E2401">
        <w:rPr>
          <w:rFonts w:ascii="Times New Roman" w:hAnsi="Times New Roman" w:cs="Times New Roman"/>
          <w:i/>
          <w:sz w:val="24"/>
          <w:szCs w:val="24"/>
          <w:lang w:val="id-ID"/>
        </w:rPr>
        <w:t>“Dan, sesuatu riba (tambahan) yang kamu berikan agar dia menambah pada harta manusia, maka riba itu tidak menambah pada sisi Allah. Dan, apa yang kamu berikan berupa zakat yang kamu maksudkan untuk mencapai keridhaan Allah, maka (berbuat yang demikian) itulah orang-orang yang melipatgandakan (pahalanya).”</w:t>
      </w:r>
    </w:p>
    <w:p w:rsidR="006A5F96" w:rsidRPr="003E2401" w:rsidRDefault="006A5F96" w:rsidP="00E1407B">
      <w:pPr>
        <w:spacing w:after="0" w:line="360" w:lineRule="auto"/>
        <w:jc w:val="both"/>
        <w:rPr>
          <w:rFonts w:ascii="Times New Roman" w:hAnsi="Times New Roman" w:cs="Times New Roman"/>
          <w:sz w:val="24"/>
          <w:szCs w:val="24"/>
          <w:lang w:val="id-ID"/>
        </w:rPr>
      </w:pPr>
    </w:p>
    <w:p w:rsidR="006A5F96" w:rsidRPr="003E2401" w:rsidRDefault="008D21D7"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QS An-Nisa </w:t>
      </w:r>
      <w:r w:rsidR="0057131F" w:rsidRPr="003E2401">
        <w:rPr>
          <w:rFonts w:ascii="Times New Roman" w:hAnsi="Times New Roman" w:cs="Times New Roman"/>
          <w:sz w:val="24"/>
          <w:szCs w:val="24"/>
          <w:lang w:val="id-ID"/>
        </w:rPr>
        <w:t>(160-161)</w:t>
      </w:r>
    </w:p>
    <w:p w:rsidR="0057131F" w:rsidRPr="003E2401" w:rsidRDefault="0057131F" w:rsidP="008D21D7">
      <w:pPr>
        <w:spacing w:after="0" w:line="240" w:lineRule="auto"/>
        <w:ind w:left="284" w:right="283"/>
        <w:jc w:val="both"/>
        <w:rPr>
          <w:rFonts w:ascii="Times New Roman" w:hAnsi="Times New Roman" w:cs="Times New Roman"/>
          <w:i/>
          <w:sz w:val="24"/>
          <w:szCs w:val="24"/>
          <w:lang w:val="id-ID"/>
        </w:rPr>
      </w:pPr>
      <w:r w:rsidRPr="003E2401">
        <w:rPr>
          <w:rFonts w:ascii="Times New Roman" w:hAnsi="Times New Roman" w:cs="Times New Roman"/>
          <w:i/>
          <w:sz w:val="24"/>
          <w:szCs w:val="24"/>
          <w:lang w:val="id-ID"/>
        </w:rPr>
        <w:t>“Maka, disebabkan kezaliman orang-orang Yahudi, kami haramkan atas mereka (memakan makanan) yang baik-baik (yang dahulunya) dihalalkan bagi mereka, dan karena mereka banyak menghalangi (manusia) dari jalan Allah, dan disebabkan mereka memakan riba, padahal sesungguhnya mereka telah dilarang darinya, dan karena mereka memakan harta orang dengan jalan yang batil. Kami telah menyediakan untuk orang-orang yang kafir di antara mereka itu siksa yang pedih.”</w:t>
      </w:r>
    </w:p>
    <w:p w:rsidR="0057131F" w:rsidRPr="003E2401" w:rsidRDefault="0057131F" w:rsidP="00E1407B">
      <w:pPr>
        <w:spacing w:after="0" w:line="360" w:lineRule="auto"/>
        <w:jc w:val="both"/>
        <w:rPr>
          <w:rFonts w:ascii="Times New Roman" w:hAnsi="Times New Roman" w:cs="Times New Roman"/>
          <w:sz w:val="24"/>
          <w:szCs w:val="24"/>
          <w:lang w:val="id-ID"/>
        </w:rPr>
      </w:pPr>
    </w:p>
    <w:p w:rsidR="0057131F" w:rsidRPr="003E2401" w:rsidRDefault="008D21D7"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QS Ali Imran </w:t>
      </w:r>
      <w:r w:rsidR="0057131F" w:rsidRPr="003E2401">
        <w:rPr>
          <w:rFonts w:ascii="Times New Roman" w:hAnsi="Times New Roman" w:cs="Times New Roman"/>
          <w:sz w:val="24"/>
          <w:szCs w:val="24"/>
          <w:lang w:val="id-ID"/>
        </w:rPr>
        <w:t>(130)</w:t>
      </w:r>
    </w:p>
    <w:p w:rsidR="0057131F" w:rsidRPr="003E2401" w:rsidRDefault="0057131F" w:rsidP="008D21D7">
      <w:pPr>
        <w:spacing w:after="0" w:line="240" w:lineRule="auto"/>
        <w:ind w:left="284" w:right="283"/>
        <w:jc w:val="both"/>
        <w:rPr>
          <w:rFonts w:ascii="Times New Roman" w:hAnsi="Times New Roman" w:cs="Times New Roman"/>
          <w:i/>
          <w:sz w:val="24"/>
          <w:szCs w:val="24"/>
          <w:lang w:val="id-ID"/>
        </w:rPr>
      </w:pPr>
      <w:r w:rsidRPr="003E2401">
        <w:rPr>
          <w:rFonts w:ascii="Times New Roman" w:hAnsi="Times New Roman" w:cs="Times New Roman"/>
          <w:i/>
          <w:sz w:val="24"/>
          <w:szCs w:val="24"/>
          <w:lang w:val="id-ID"/>
        </w:rPr>
        <w:t>“Hai orang-orang yang beriman, janganlah kamu memakan riba dengan berlipat ganda, dan bertaqwalah kamu kepada Allah supaya kamu mendapat keberuntungan.”</w:t>
      </w:r>
    </w:p>
    <w:p w:rsidR="008D21D7" w:rsidRPr="003E2401" w:rsidRDefault="008D21D7" w:rsidP="00E1407B">
      <w:pPr>
        <w:spacing w:after="0" w:line="360" w:lineRule="auto"/>
        <w:jc w:val="both"/>
        <w:rPr>
          <w:rFonts w:ascii="Times New Roman" w:hAnsi="Times New Roman" w:cs="Times New Roman"/>
          <w:sz w:val="24"/>
          <w:szCs w:val="24"/>
          <w:lang w:val="id-ID"/>
        </w:rPr>
      </w:pPr>
    </w:p>
    <w:p w:rsidR="0057131F" w:rsidRPr="003E2401" w:rsidRDefault="0057131F"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QS Al-Baqarah Ayat (278-279)</w:t>
      </w:r>
    </w:p>
    <w:p w:rsidR="0057131F" w:rsidRPr="003E2401" w:rsidRDefault="0057131F" w:rsidP="008D21D7">
      <w:pPr>
        <w:spacing w:after="0" w:line="240" w:lineRule="auto"/>
        <w:ind w:left="284" w:right="283"/>
        <w:jc w:val="both"/>
        <w:rPr>
          <w:rFonts w:ascii="Times New Roman" w:hAnsi="Times New Roman" w:cs="Times New Roman"/>
          <w:i/>
          <w:sz w:val="24"/>
          <w:szCs w:val="24"/>
          <w:lang w:val="id-ID"/>
        </w:rPr>
      </w:pPr>
      <w:r w:rsidRPr="003E2401">
        <w:rPr>
          <w:rFonts w:ascii="Times New Roman" w:hAnsi="Times New Roman" w:cs="Times New Roman"/>
          <w:i/>
          <w:sz w:val="24"/>
          <w:szCs w:val="24"/>
          <w:lang w:val="id-ID"/>
        </w:rPr>
        <w:t xml:space="preserve">“Hai orang-orang yang beriman, bertaqwalah kepada Allah dan tinggalkan sisa riba (yang belum dipungut) jika kamu orang-orang yang beriman. </w:t>
      </w:r>
      <w:r w:rsidRPr="003E2401">
        <w:rPr>
          <w:rFonts w:ascii="Times New Roman" w:hAnsi="Times New Roman" w:cs="Times New Roman"/>
          <w:i/>
          <w:sz w:val="24"/>
          <w:szCs w:val="24"/>
          <w:lang w:val="id-ID"/>
        </w:rPr>
        <w:lastRenderedPageBreak/>
        <w:t>Maka jika kamu tidak mengerjakan (meninggalkan sisa riba) maka ketahuilah bahwa Allah dan Rasul-Nya akan m</w:t>
      </w:r>
      <w:r w:rsidR="00E7334B" w:rsidRPr="003E2401">
        <w:rPr>
          <w:rFonts w:ascii="Times New Roman" w:hAnsi="Times New Roman" w:cs="Times New Roman"/>
          <w:i/>
          <w:sz w:val="24"/>
          <w:szCs w:val="24"/>
          <w:lang w:val="id-ID"/>
        </w:rPr>
        <w:t>emerangimu. Dan, jika kamu bertau</w:t>
      </w:r>
      <w:r w:rsidRPr="003E2401">
        <w:rPr>
          <w:rFonts w:ascii="Times New Roman" w:hAnsi="Times New Roman" w:cs="Times New Roman"/>
          <w:i/>
          <w:sz w:val="24"/>
          <w:szCs w:val="24"/>
          <w:lang w:val="id-ID"/>
        </w:rPr>
        <w:t>bat (dari pengambilan riba) maka bagimu pokok hartamu, kamu tidak menganiaya dan tidak pula dianiaya.”</w:t>
      </w:r>
    </w:p>
    <w:p w:rsidR="0057131F" w:rsidRPr="003E2401" w:rsidRDefault="0057131F" w:rsidP="00E1407B">
      <w:pPr>
        <w:spacing w:after="0" w:line="360" w:lineRule="auto"/>
        <w:jc w:val="both"/>
        <w:rPr>
          <w:rFonts w:ascii="Times New Roman" w:hAnsi="Times New Roman" w:cs="Times New Roman"/>
          <w:sz w:val="24"/>
          <w:szCs w:val="24"/>
          <w:lang w:val="id-ID"/>
        </w:rPr>
      </w:pPr>
    </w:p>
    <w:p w:rsidR="00E7334B" w:rsidRPr="003E2401" w:rsidRDefault="00E7334B" w:rsidP="008D21D7">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Keempat ayat di atas menegaskan kepada kita sebagai seorang muslim untuk tidak memakan riba. Tidak ada alasan yang membolehkan kita melakukannya, meskipun hanya sedikit. Riba adalah konsep yang digunakan oleh bank-bank konvensional dalam menjalankan usahanya. Maka, sebagai umat Islam, sudah selayaknya kita meninggalkan praktik riba dan beralih kepada sistem yang diridhai Allah, yaitu perbankan syariah.</w:t>
      </w:r>
      <w:r w:rsidR="00CF3733" w:rsidRPr="003E2401">
        <w:rPr>
          <w:rFonts w:ascii="Times New Roman" w:hAnsi="Times New Roman" w:cs="Times New Roman"/>
          <w:sz w:val="24"/>
          <w:szCs w:val="24"/>
          <w:lang w:val="id-ID"/>
        </w:rPr>
        <w:t xml:space="preserve"> Sistem jual beli pada bank syariah merupakan salah satu cara untuk mendapatkan karunia dari Allah yang dianjurkan dalam Islam.</w:t>
      </w:r>
    </w:p>
    <w:p w:rsidR="00CF3733" w:rsidRPr="003E2401" w:rsidRDefault="00CF3733" w:rsidP="00E1407B">
      <w:pPr>
        <w:spacing w:after="0" w:line="360" w:lineRule="auto"/>
        <w:jc w:val="both"/>
        <w:rPr>
          <w:rFonts w:ascii="Times New Roman" w:hAnsi="Times New Roman" w:cs="Times New Roman"/>
          <w:sz w:val="24"/>
          <w:szCs w:val="24"/>
          <w:lang w:val="id-ID"/>
        </w:rPr>
      </w:pPr>
    </w:p>
    <w:p w:rsidR="00CF3733" w:rsidRPr="003E2401" w:rsidRDefault="008D21D7"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QS An-Nisa </w:t>
      </w:r>
      <w:r w:rsidR="00CF3733" w:rsidRPr="003E2401">
        <w:rPr>
          <w:rFonts w:ascii="Times New Roman" w:hAnsi="Times New Roman" w:cs="Times New Roman"/>
          <w:sz w:val="24"/>
          <w:szCs w:val="24"/>
          <w:lang w:val="id-ID"/>
        </w:rPr>
        <w:t>(29)</w:t>
      </w:r>
    </w:p>
    <w:p w:rsidR="00CF3733" w:rsidRPr="003E2401" w:rsidRDefault="00CF3733" w:rsidP="008D21D7">
      <w:pPr>
        <w:spacing w:after="0" w:line="240" w:lineRule="auto"/>
        <w:ind w:left="284" w:right="283"/>
        <w:jc w:val="both"/>
        <w:rPr>
          <w:rFonts w:ascii="Times New Roman" w:hAnsi="Times New Roman" w:cs="Times New Roman"/>
          <w:i/>
          <w:sz w:val="24"/>
          <w:szCs w:val="24"/>
          <w:lang w:val="id-ID"/>
        </w:rPr>
      </w:pPr>
      <w:r w:rsidRPr="003E2401">
        <w:rPr>
          <w:rFonts w:ascii="Times New Roman" w:hAnsi="Times New Roman" w:cs="Times New Roman"/>
          <w:i/>
          <w:sz w:val="24"/>
          <w:szCs w:val="24"/>
          <w:lang w:val="id-ID"/>
        </w:rPr>
        <w:t>“Hai orang-orang yang beriman, janganlah kamu saling memakan harta sesamamu dengan jalan yang batil, kecuali dengan jalan perniagaan (jual beli) yang berlaku dengan suka sama suka di antara kamu.”</w:t>
      </w:r>
    </w:p>
    <w:p w:rsidR="00CF3733" w:rsidRPr="003E2401" w:rsidRDefault="00CF3733" w:rsidP="00E1407B">
      <w:pPr>
        <w:spacing w:after="0" w:line="360" w:lineRule="auto"/>
        <w:jc w:val="both"/>
        <w:rPr>
          <w:rFonts w:ascii="Times New Roman" w:hAnsi="Times New Roman" w:cs="Times New Roman"/>
          <w:sz w:val="24"/>
          <w:szCs w:val="24"/>
          <w:lang w:val="id-ID"/>
        </w:rPr>
      </w:pPr>
    </w:p>
    <w:p w:rsidR="00CF3733" w:rsidRPr="003E2401" w:rsidRDefault="008D21D7" w:rsidP="00E1407B">
      <w:pPr>
        <w:spacing w:after="0" w:line="360" w:lineRule="auto"/>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QS Al-Baqarah </w:t>
      </w:r>
      <w:r w:rsidR="00CF3733" w:rsidRPr="003E2401">
        <w:rPr>
          <w:rFonts w:ascii="Times New Roman" w:hAnsi="Times New Roman" w:cs="Times New Roman"/>
          <w:sz w:val="24"/>
          <w:szCs w:val="24"/>
          <w:lang w:val="id-ID"/>
        </w:rPr>
        <w:t>(257)</w:t>
      </w:r>
    </w:p>
    <w:p w:rsidR="00CF3733" w:rsidRPr="003E2401" w:rsidRDefault="00CF3733" w:rsidP="008D21D7">
      <w:pPr>
        <w:spacing w:after="0" w:line="240" w:lineRule="auto"/>
        <w:ind w:left="284" w:right="283"/>
        <w:jc w:val="both"/>
        <w:rPr>
          <w:rFonts w:ascii="Times New Roman" w:hAnsi="Times New Roman" w:cs="Times New Roman"/>
          <w:i/>
          <w:sz w:val="24"/>
          <w:szCs w:val="24"/>
          <w:lang w:val="id-ID"/>
        </w:rPr>
      </w:pPr>
      <w:r w:rsidRPr="003E2401">
        <w:rPr>
          <w:rFonts w:ascii="Times New Roman" w:hAnsi="Times New Roman" w:cs="Times New Roman"/>
          <w:i/>
          <w:sz w:val="24"/>
          <w:szCs w:val="24"/>
          <w:lang w:val="id-ID"/>
        </w:rPr>
        <w:t>“Allah telah menghalalkan jual beli dan mengharamkan riba.”</w:t>
      </w:r>
    </w:p>
    <w:p w:rsidR="00CF3733" w:rsidRPr="003E2401" w:rsidRDefault="00CF3733" w:rsidP="00E1407B">
      <w:pPr>
        <w:spacing w:after="0" w:line="360" w:lineRule="auto"/>
        <w:jc w:val="both"/>
        <w:rPr>
          <w:rFonts w:ascii="Times New Roman" w:hAnsi="Times New Roman" w:cs="Times New Roman"/>
          <w:sz w:val="24"/>
          <w:szCs w:val="24"/>
          <w:lang w:val="id-ID"/>
        </w:rPr>
      </w:pPr>
    </w:p>
    <w:p w:rsidR="00520CB5" w:rsidRPr="003E2401" w:rsidRDefault="00697877" w:rsidP="008D21D7">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Jadi, dapat dikatakan bahwa bunga bank</w:t>
      </w:r>
      <w:r w:rsidR="00520CB5" w:rsidRPr="003E2401">
        <w:rPr>
          <w:rFonts w:ascii="Times New Roman" w:hAnsi="Times New Roman" w:cs="Times New Roman"/>
          <w:sz w:val="24"/>
          <w:szCs w:val="24"/>
          <w:lang w:val="id-ID"/>
        </w:rPr>
        <w:t>,</w:t>
      </w:r>
      <w:r w:rsidRPr="003E2401">
        <w:rPr>
          <w:rFonts w:ascii="Times New Roman" w:hAnsi="Times New Roman" w:cs="Times New Roman"/>
          <w:sz w:val="24"/>
          <w:szCs w:val="24"/>
          <w:lang w:val="id-ID"/>
        </w:rPr>
        <w:t xml:space="preserve"> berapapun jumlahnya</w:t>
      </w:r>
      <w:r w:rsidR="00520CB5" w:rsidRPr="003E2401">
        <w:rPr>
          <w:rFonts w:ascii="Times New Roman" w:hAnsi="Times New Roman" w:cs="Times New Roman"/>
          <w:sz w:val="24"/>
          <w:szCs w:val="24"/>
          <w:lang w:val="id-ID"/>
        </w:rPr>
        <w:t>,</w:t>
      </w:r>
      <w:r w:rsidRPr="003E2401">
        <w:rPr>
          <w:rFonts w:ascii="Times New Roman" w:hAnsi="Times New Roman" w:cs="Times New Roman"/>
          <w:sz w:val="24"/>
          <w:szCs w:val="24"/>
          <w:lang w:val="id-ID"/>
        </w:rPr>
        <w:t xml:space="preserve"> adalah haram ditinjau dari </w:t>
      </w:r>
      <w:r w:rsidR="008D21D7" w:rsidRPr="003E2401">
        <w:rPr>
          <w:rFonts w:ascii="Times New Roman" w:hAnsi="Times New Roman" w:cs="Times New Roman"/>
          <w:sz w:val="24"/>
          <w:szCs w:val="24"/>
          <w:lang w:val="id-ID"/>
        </w:rPr>
        <w:t xml:space="preserve">pandangan </w:t>
      </w:r>
      <w:r w:rsidRPr="003E2401">
        <w:rPr>
          <w:rFonts w:ascii="Times New Roman" w:hAnsi="Times New Roman" w:cs="Times New Roman"/>
          <w:sz w:val="24"/>
          <w:szCs w:val="24"/>
          <w:lang w:val="id-ID"/>
        </w:rPr>
        <w:t>Islam. Sehingga</w:t>
      </w:r>
      <w:r w:rsidR="008D21D7" w:rsidRPr="003E2401">
        <w:rPr>
          <w:rFonts w:ascii="Times New Roman" w:hAnsi="Times New Roman" w:cs="Times New Roman"/>
          <w:sz w:val="24"/>
          <w:szCs w:val="24"/>
          <w:lang w:val="id-ID"/>
        </w:rPr>
        <w:t>,</w:t>
      </w:r>
      <w:r w:rsidRPr="003E2401">
        <w:rPr>
          <w:rFonts w:ascii="Times New Roman" w:hAnsi="Times New Roman" w:cs="Times New Roman"/>
          <w:sz w:val="24"/>
          <w:szCs w:val="24"/>
          <w:lang w:val="id-ID"/>
        </w:rPr>
        <w:t xml:space="preserve"> </w:t>
      </w:r>
      <w:r w:rsidR="00520CB5" w:rsidRPr="003E2401">
        <w:rPr>
          <w:rFonts w:ascii="Times New Roman" w:hAnsi="Times New Roman" w:cs="Times New Roman"/>
          <w:sz w:val="24"/>
          <w:szCs w:val="24"/>
          <w:lang w:val="id-ID"/>
        </w:rPr>
        <w:t>diingatkan kembali kepada umat Islam bahwa perbankan syariah adalah sarana perekonomian yang dihalalkan dalam Islam.</w:t>
      </w:r>
      <w:r w:rsidR="008D21D7" w:rsidRPr="003E2401">
        <w:rPr>
          <w:rFonts w:ascii="Times New Roman" w:hAnsi="Times New Roman" w:cs="Times New Roman"/>
          <w:sz w:val="24"/>
          <w:szCs w:val="24"/>
          <w:lang w:val="id-ID"/>
        </w:rPr>
        <w:t xml:space="preserve"> </w:t>
      </w:r>
      <w:r w:rsidR="00520CB5" w:rsidRPr="003E2401">
        <w:rPr>
          <w:rFonts w:ascii="Times New Roman" w:hAnsi="Times New Roman" w:cs="Times New Roman"/>
          <w:sz w:val="24"/>
          <w:szCs w:val="24"/>
          <w:lang w:val="id-ID"/>
        </w:rPr>
        <w:t>Ada</w:t>
      </w:r>
      <w:r w:rsidR="008D21D7" w:rsidRPr="003E2401">
        <w:rPr>
          <w:rFonts w:ascii="Times New Roman" w:hAnsi="Times New Roman" w:cs="Times New Roman"/>
          <w:sz w:val="24"/>
          <w:szCs w:val="24"/>
          <w:lang w:val="id-ID"/>
        </w:rPr>
        <w:t>pun</w:t>
      </w:r>
      <w:r w:rsidR="00520CB5" w:rsidRPr="003E2401">
        <w:rPr>
          <w:rFonts w:ascii="Times New Roman" w:hAnsi="Times New Roman" w:cs="Times New Roman"/>
          <w:sz w:val="24"/>
          <w:szCs w:val="24"/>
          <w:lang w:val="id-ID"/>
        </w:rPr>
        <w:t xml:space="preserve"> hikmah</w:t>
      </w:r>
      <w:r w:rsidR="008D21D7" w:rsidRPr="003E2401">
        <w:rPr>
          <w:rFonts w:ascii="Times New Roman" w:hAnsi="Times New Roman" w:cs="Times New Roman"/>
          <w:sz w:val="24"/>
          <w:szCs w:val="24"/>
          <w:lang w:val="id-ID"/>
        </w:rPr>
        <w:t xml:space="preserve"> dibalik pelarangan riba yaitu (Yusuf Al-Qardhawi, 2001)</w:t>
      </w:r>
      <w:r w:rsidR="00520CB5" w:rsidRPr="003E2401">
        <w:rPr>
          <w:rFonts w:ascii="Times New Roman" w:hAnsi="Times New Roman" w:cs="Times New Roman"/>
          <w:sz w:val="24"/>
          <w:szCs w:val="24"/>
          <w:lang w:val="id-ID"/>
        </w:rPr>
        <w:t>:</w:t>
      </w:r>
    </w:p>
    <w:p w:rsidR="00520CB5" w:rsidRPr="003E2401" w:rsidRDefault="00520CB5" w:rsidP="00EA7B01">
      <w:pPr>
        <w:pStyle w:val="ListParagraph"/>
        <w:numPr>
          <w:ilvl w:val="0"/>
          <w:numId w:val="3"/>
        </w:numPr>
        <w:spacing w:after="0" w:line="360" w:lineRule="auto"/>
        <w:ind w:left="426" w:hanging="284"/>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Melindungi harta orang muslim agar tidak dimakan dengan batil.</w:t>
      </w:r>
    </w:p>
    <w:p w:rsidR="00520CB5" w:rsidRPr="003E2401" w:rsidRDefault="00520CB5" w:rsidP="00EA7B01">
      <w:pPr>
        <w:pStyle w:val="ListParagraph"/>
        <w:numPr>
          <w:ilvl w:val="0"/>
          <w:numId w:val="3"/>
        </w:numPr>
        <w:spacing w:after="0" w:line="360" w:lineRule="auto"/>
        <w:ind w:left="426" w:hanging="284"/>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Memotivasi orang Islam untuk menginvestasikan hartanya pada usaha-usaha yang bersih dari penipuan.</w:t>
      </w:r>
    </w:p>
    <w:p w:rsidR="00520CB5" w:rsidRPr="003E2401" w:rsidRDefault="00520CB5" w:rsidP="00EA7B01">
      <w:pPr>
        <w:pStyle w:val="ListParagraph"/>
        <w:numPr>
          <w:ilvl w:val="0"/>
          <w:numId w:val="3"/>
        </w:numPr>
        <w:spacing w:after="0" w:line="360" w:lineRule="auto"/>
        <w:ind w:left="426" w:hanging="284"/>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Menutup seluruh pintu bagi orang muslim yang membawa kepada memusuhi dan menyusahkan saudaranya, serta membuat benci dan marah kepada saudaranya.</w:t>
      </w:r>
    </w:p>
    <w:p w:rsidR="00520CB5" w:rsidRPr="003E2401" w:rsidRDefault="00520CB5" w:rsidP="00EA7B01">
      <w:pPr>
        <w:pStyle w:val="ListParagraph"/>
        <w:numPr>
          <w:ilvl w:val="0"/>
          <w:numId w:val="3"/>
        </w:numPr>
        <w:spacing w:after="0" w:line="360" w:lineRule="auto"/>
        <w:ind w:left="426" w:hanging="284"/>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Menjauhkan orang muslim dari sesuatu</w:t>
      </w:r>
      <w:r w:rsidR="008D21D7" w:rsidRPr="003E2401">
        <w:rPr>
          <w:rFonts w:ascii="Times New Roman" w:hAnsi="Times New Roman" w:cs="Times New Roman"/>
          <w:sz w:val="24"/>
          <w:szCs w:val="24"/>
          <w:lang w:val="id-ID"/>
        </w:rPr>
        <w:t xml:space="preserve"> yang menyebabkan kebinasaannya</w:t>
      </w:r>
      <w:r w:rsidRPr="003E2401">
        <w:rPr>
          <w:rFonts w:ascii="Times New Roman" w:hAnsi="Times New Roman" w:cs="Times New Roman"/>
          <w:sz w:val="24"/>
          <w:szCs w:val="24"/>
          <w:lang w:val="id-ID"/>
        </w:rPr>
        <w:t xml:space="preserve"> karena pemakan riba adalah orang-orang yang zalim.</w:t>
      </w:r>
    </w:p>
    <w:p w:rsidR="00520CB5" w:rsidRPr="003E2401" w:rsidRDefault="00520CB5" w:rsidP="00EA7B01">
      <w:pPr>
        <w:pStyle w:val="ListParagraph"/>
        <w:numPr>
          <w:ilvl w:val="0"/>
          <w:numId w:val="3"/>
        </w:numPr>
        <w:spacing w:after="0" w:line="360" w:lineRule="auto"/>
        <w:ind w:left="426" w:hanging="284"/>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lastRenderedPageBreak/>
        <w:t>Membuka pintu-pintu kebaikan agar mencari bekal untuk di akhirat kelak.</w:t>
      </w:r>
    </w:p>
    <w:p w:rsidR="00520CB5" w:rsidRPr="003E2401" w:rsidRDefault="008D21D7" w:rsidP="008D21D7">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P</w:t>
      </w:r>
      <w:r w:rsidR="00520CB5" w:rsidRPr="003E2401">
        <w:rPr>
          <w:rFonts w:ascii="Times New Roman" w:hAnsi="Times New Roman" w:cs="Times New Roman"/>
          <w:sz w:val="24"/>
          <w:szCs w:val="24"/>
          <w:lang w:val="id-ID"/>
        </w:rPr>
        <w:t>raktik riba dalam kehidupan bermasyarakat, berbangsa, dan bernegara menimbulkan dampak di bidang ekonomi berupa terjadinya inflasi yang diakibatkan oleh bunga sebagai biaya uang. Hal ini disebabkan karena salah satu elemen dari penentuan harga adalah tingkat suku bunga. Sedangkan</w:t>
      </w:r>
      <w:r w:rsidRPr="003E2401">
        <w:rPr>
          <w:rFonts w:ascii="Times New Roman" w:hAnsi="Times New Roman" w:cs="Times New Roman"/>
          <w:sz w:val="24"/>
          <w:szCs w:val="24"/>
          <w:lang w:val="id-ID"/>
        </w:rPr>
        <w:t>,</w:t>
      </w:r>
      <w:r w:rsidR="00520CB5" w:rsidRPr="003E2401">
        <w:rPr>
          <w:rFonts w:ascii="Times New Roman" w:hAnsi="Times New Roman" w:cs="Times New Roman"/>
          <w:sz w:val="24"/>
          <w:szCs w:val="24"/>
          <w:lang w:val="id-ID"/>
        </w:rPr>
        <w:t xml:space="preserve"> dampak praktik riba di bidang so</w:t>
      </w:r>
      <w:r w:rsidR="00D02098" w:rsidRPr="003E2401">
        <w:rPr>
          <w:rFonts w:ascii="Times New Roman" w:hAnsi="Times New Roman" w:cs="Times New Roman"/>
          <w:sz w:val="24"/>
          <w:szCs w:val="24"/>
          <w:lang w:val="id-ID"/>
        </w:rPr>
        <w:t>s</w:t>
      </w:r>
      <w:r w:rsidR="00520CB5" w:rsidRPr="003E2401">
        <w:rPr>
          <w:rFonts w:ascii="Times New Roman" w:hAnsi="Times New Roman" w:cs="Times New Roman"/>
          <w:sz w:val="24"/>
          <w:szCs w:val="24"/>
          <w:lang w:val="id-ID"/>
        </w:rPr>
        <w:t xml:space="preserve">ial kemasyarakatan adalah munculnya perasaan tidak adil sebagai akibat karena adanya </w:t>
      </w:r>
      <w:r w:rsidR="00D02098" w:rsidRPr="003E2401">
        <w:rPr>
          <w:rFonts w:ascii="Times New Roman" w:hAnsi="Times New Roman" w:cs="Times New Roman"/>
          <w:sz w:val="24"/>
          <w:szCs w:val="24"/>
          <w:lang w:val="id-ID"/>
        </w:rPr>
        <w:t>unsur</w:t>
      </w:r>
      <w:r w:rsidRPr="003E2401">
        <w:rPr>
          <w:rFonts w:ascii="Times New Roman" w:hAnsi="Times New Roman" w:cs="Times New Roman"/>
          <w:sz w:val="24"/>
          <w:szCs w:val="24"/>
          <w:lang w:val="id-ID"/>
        </w:rPr>
        <w:t xml:space="preserve"> eksploitasi di dalamnya (Abdul Ghofur Anshori, 2009).</w:t>
      </w:r>
    </w:p>
    <w:p w:rsidR="00520CB5" w:rsidRPr="003E2401" w:rsidRDefault="00D02B64" w:rsidP="00D02B64">
      <w:pPr>
        <w:spacing w:after="0" w:line="360" w:lineRule="auto"/>
        <w:ind w:firstLine="567"/>
        <w:jc w:val="both"/>
        <w:rPr>
          <w:rFonts w:ascii="Times New Roman" w:hAnsi="Times New Roman"/>
          <w:sz w:val="24"/>
          <w:szCs w:val="24"/>
          <w:lang w:val="id-ID"/>
        </w:rPr>
      </w:pPr>
      <w:r w:rsidRPr="003E2401">
        <w:rPr>
          <w:rFonts w:ascii="Times New Roman" w:hAnsi="Times New Roman"/>
          <w:sz w:val="24"/>
          <w:szCs w:val="24"/>
          <w:lang w:val="id-ID"/>
        </w:rPr>
        <w:t>Selain diatur, dibina, dan diawasi oleh Otoritas Jasa Keuangan seperti halnya bank konvensional, bank syariah juga diawasi oleh Dewan Syariah Nasional Majelis Ulama Indonesia secara umum dan Dewan Pengawas Syariah yang bertugas di masing-masing bank syariah (Andrew Shandy Utama, 2016).</w:t>
      </w:r>
    </w:p>
    <w:p w:rsidR="00D02B64" w:rsidRPr="003E2401" w:rsidRDefault="00D02B64" w:rsidP="00D02B64">
      <w:pPr>
        <w:spacing w:after="0" w:line="360" w:lineRule="auto"/>
        <w:jc w:val="both"/>
        <w:rPr>
          <w:rFonts w:ascii="Times New Roman" w:hAnsi="Times New Roman" w:cs="Times New Roman"/>
          <w:sz w:val="24"/>
          <w:szCs w:val="24"/>
          <w:lang w:val="id-ID"/>
        </w:rPr>
      </w:pPr>
    </w:p>
    <w:p w:rsidR="00B614CB" w:rsidRPr="003E2401" w:rsidRDefault="008D21D7" w:rsidP="00E1407B">
      <w:pPr>
        <w:spacing w:after="0" w:line="360" w:lineRule="auto"/>
        <w:jc w:val="both"/>
        <w:rPr>
          <w:rFonts w:ascii="Times New Roman" w:hAnsi="Times New Roman" w:cs="Times New Roman"/>
          <w:b/>
          <w:sz w:val="24"/>
          <w:szCs w:val="24"/>
          <w:lang w:val="id-ID"/>
        </w:rPr>
      </w:pPr>
      <w:r w:rsidRPr="003E2401">
        <w:rPr>
          <w:rFonts w:ascii="Times New Roman" w:hAnsi="Times New Roman" w:cs="Times New Roman"/>
          <w:b/>
          <w:sz w:val="24"/>
          <w:szCs w:val="24"/>
          <w:lang w:val="id-ID"/>
        </w:rPr>
        <w:t>Penutup</w:t>
      </w:r>
    </w:p>
    <w:p w:rsidR="0054462F" w:rsidRPr="003E2401" w:rsidRDefault="0054462F" w:rsidP="00EA7B01">
      <w:pPr>
        <w:spacing w:after="0" w:line="360" w:lineRule="auto"/>
        <w:ind w:firstLine="567"/>
        <w:jc w:val="both"/>
        <w:rPr>
          <w:rFonts w:ascii="Times New Roman" w:hAnsi="Times New Roman" w:cs="Times New Roman"/>
          <w:sz w:val="24"/>
          <w:szCs w:val="24"/>
          <w:lang w:val="id-ID"/>
        </w:rPr>
      </w:pPr>
      <w:r w:rsidRPr="003E2401">
        <w:rPr>
          <w:rFonts w:ascii="Times New Roman" w:hAnsi="Times New Roman" w:cs="Times New Roman"/>
          <w:sz w:val="24"/>
          <w:szCs w:val="24"/>
          <w:lang w:val="id-ID"/>
        </w:rPr>
        <w:t xml:space="preserve">Secara filosofis, perbankan syariah tumbuh dan berkembang di Indonesia disebabkan oleh </w:t>
      </w:r>
      <w:r w:rsidR="00EA7B01" w:rsidRPr="003E2401">
        <w:rPr>
          <w:rFonts w:ascii="Times New Roman" w:hAnsi="Times New Roman" w:cs="Times New Roman"/>
          <w:sz w:val="24"/>
          <w:szCs w:val="24"/>
          <w:lang w:val="id-ID"/>
        </w:rPr>
        <w:t>si</w:t>
      </w:r>
      <w:r w:rsidRPr="003E2401">
        <w:rPr>
          <w:rFonts w:ascii="Times New Roman" w:hAnsi="Times New Roman" w:cs="Times New Roman"/>
          <w:sz w:val="24"/>
          <w:szCs w:val="24"/>
          <w:lang w:val="id-ID"/>
        </w:rPr>
        <w:t>stem syariah yang diterapkannya bergerak pada sektor riil dan tahan terhadap krisis perekonomian. Sistem ekonomi syariah merupakan amanah bagi umat muslim yang wajib dijalankan dalam kehidupan bermasyarakat, karena hal ini sudah secara tegas difirmankan Allah dalam Al-Qur’an. Jadi, tidak ada alasan lagi bagi Ind</w:t>
      </w:r>
      <w:r w:rsidR="003E2401" w:rsidRPr="003E2401">
        <w:rPr>
          <w:rFonts w:ascii="Times New Roman" w:hAnsi="Times New Roman" w:cs="Times New Roman"/>
          <w:sz w:val="24"/>
          <w:szCs w:val="24"/>
          <w:lang w:val="id-ID"/>
        </w:rPr>
        <w:t>onesia yang mayoritas pendudukny</w:t>
      </w:r>
      <w:r w:rsidRPr="003E2401">
        <w:rPr>
          <w:rFonts w:ascii="Times New Roman" w:hAnsi="Times New Roman" w:cs="Times New Roman"/>
          <w:sz w:val="24"/>
          <w:szCs w:val="24"/>
          <w:lang w:val="id-ID"/>
        </w:rPr>
        <w:t xml:space="preserve">a beragama Islam untuk </w:t>
      </w:r>
      <w:r w:rsidR="00EA7B01" w:rsidRPr="003E2401">
        <w:rPr>
          <w:rFonts w:ascii="Times New Roman" w:hAnsi="Times New Roman" w:cs="Times New Roman"/>
          <w:sz w:val="24"/>
          <w:szCs w:val="24"/>
          <w:lang w:val="id-ID"/>
        </w:rPr>
        <w:t xml:space="preserve">tidak </w:t>
      </w:r>
      <w:r w:rsidRPr="003E2401">
        <w:rPr>
          <w:rFonts w:ascii="Times New Roman" w:hAnsi="Times New Roman" w:cs="Times New Roman"/>
          <w:sz w:val="24"/>
          <w:szCs w:val="24"/>
          <w:lang w:val="id-ID"/>
        </w:rPr>
        <w:t>beralih ke sistem ekonomi Islam, yaitu dengan mengembangkan bank-bank syariah hingga ke seluruh penjuru negeri.</w:t>
      </w:r>
      <w:r w:rsidR="00EA7B01" w:rsidRPr="003E2401">
        <w:rPr>
          <w:rFonts w:ascii="Times New Roman" w:hAnsi="Times New Roman" w:cs="Times New Roman"/>
          <w:sz w:val="24"/>
          <w:szCs w:val="24"/>
          <w:lang w:val="id-ID"/>
        </w:rPr>
        <w:t xml:space="preserve"> </w:t>
      </w:r>
      <w:r w:rsidRPr="003E2401">
        <w:rPr>
          <w:rFonts w:ascii="Times New Roman" w:hAnsi="Times New Roman" w:cs="Times New Roman"/>
          <w:sz w:val="24"/>
          <w:szCs w:val="24"/>
          <w:lang w:val="id-ID"/>
        </w:rPr>
        <w:t>Semoga Allah meridhai apa yang kita kerjakan. Amin.</w:t>
      </w:r>
    </w:p>
    <w:p w:rsidR="0054462F" w:rsidRPr="003E2401" w:rsidRDefault="0054462F" w:rsidP="00E1407B">
      <w:pPr>
        <w:spacing w:after="0" w:line="360" w:lineRule="auto"/>
        <w:jc w:val="both"/>
        <w:rPr>
          <w:rFonts w:ascii="Times New Roman" w:hAnsi="Times New Roman" w:cs="Times New Roman"/>
          <w:sz w:val="24"/>
          <w:szCs w:val="24"/>
          <w:lang w:val="id-ID"/>
        </w:rPr>
      </w:pPr>
    </w:p>
    <w:p w:rsidR="0054462F" w:rsidRPr="003E2401" w:rsidRDefault="00EA7B01" w:rsidP="00E1407B">
      <w:pPr>
        <w:spacing w:after="0" w:line="360" w:lineRule="auto"/>
        <w:jc w:val="both"/>
        <w:rPr>
          <w:rFonts w:ascii="Times New Roman" w:hAnsi="Times New Roman" w:cs="Times New Roman"/>
          <w:b/>
          <w:sz w:val="24"/>
          <w:szCs w:val="24"/>
          <w:lang w:val="id-ID"/>
        </w:rPr>
      </w:pPr>
      <w:r w:rsidRPr="003E2401">
        <w:rPr>
          <w:rFonts w:ascii="Times New Roman" w:hAnsi="Times New Roman" w:cs="Times New Roman"/>
          <w:b/>
          <w:sz w:val="24"/>
          <w:szCs w:val="24"/>
          <w:lang w:val="id-ID"/>
        </w:rPr>
        <w:t>Daftar Pustaka</w:t>
      </w:r>
    </w:p>
    <w:p w:rsidR="0054462F" w:rsidRPr="003E2401" w:rsidRDefault="0054462F"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Abdul Ghofur</w:t>
      </w:r>
      <w:r w:rsidR="00EA7B01" w:rsidRPr="003E2401">
        <w:rPr>
          <w:rFonts w:ascii="Times New Roman" w:eastAsia="Calibri" w:hAnsi="Times New Roman" w:cs="Times New Roman"/>
          <w:sz w:val="24"/>
          <w:szCs w:val="24"/>
          <w:lang w:val="id-ID"/>
        </w:rPr>
        <w:t xml:space="preserve"> Anshori</w:t>
      </w:r>
      <w:r w:rsidRPr="003E2401">
        <w:rPr>
          <w:rFonts w:ascii="Times New Roman" w:eastAsia="Calibri" w:hAnsi="Times New Roman" w:cs="Times New Roman"/>
          <w:sz w:val="24"/>
          <w:szCs w:val="24"/>
          <w:lang w:val="id-ID"/>
        </w:rPr>
        <w:t xml:space="preserve">. </w:t>
      </w:r>
      <w:r w:rsidRPr="003E2401">
        <w:rPr>
          <w:rFonts w:ascii="Times New Roman" w:eastAsia="Calibri" w:hAnsi="Times New Roman" w:cs="Times New Roman"/>
          <w:i/>
          <w:sz w:val="24"/>
          <w:szCs w:val="24"/>
          <w:lang w:val="id-ID"/>
        </w:rPr>
        <w:t>Perbankan Syariah di Indonesia</w:t>
      </w:r>
      <w:r w:rsidR="00EA7B01" w:rsidRPr="003E2401">
        <w:rPr>
          <w:rFonts w:ascii="Times New Roman" w:eastAsia="Calibri" w:hAnsi="Times New Roman" w:cs="Times New Roman"/>
          <w:sz w:val="24"/>
          <w:szCs w:val="24"/>
          <w:lang w:val="id-ID"/>
        </w:rPr>
        <w:t>. Yogyakarta</w:t>
      </w:r>
      <w:r w:rsidRPr="003E2401">
        <w:rPr>
          <w:rFonts w:ascii="Times New Roman" w:eastAsia="Calibri" w:hAnsi="Times New Roman" w:cs="Times New Roman"/>
          <w:sz w:val="24"/>
          <w:szCs w:val="24"/>
          <w:lang w:val="id-ID"/>
        </w:rPr>
        <w:t>: Gadjah Mada</w:t>
      </w:r>
      <w:r w:rsidR="00EA7B01" w:rsidRPr="003E2401">
        <w:rPr>
          <w:rFonts w:ascii="Times New Roman" w:eastAsia="Calibri" w:hAnsi="Times New Roman" w:cs="Times New Roman"/>
          <w:sz w:val="24"/>
          <w:szCs w:val="24"/>
          <w:lang w:val="id-ID"/>
        </w:rPr>
        <w:t xml:space="preserve"> </w:t>
      </w:r>
      <w:r w:rsidRPr="003E2401">
        <w:rPr>
          <w:rFonts w:ascii="Times New Roman" w:eastAsia="Calibri" w:hAnsi="Times New Roman" w:cs="Times New Roman"/>
          <w:sz w:val="24"/>
          <w:szCs w:val="24"/>
          <w:lang w:val="id-ID"/>
        </w:rPr>
        <w:t>University Press, 2009.</w:t>
      </w:r>
    </w:p>
    <w:p w:rsidR="00EA7B01" w:rsidRPr="003E2401" w:rsidRDefault="00EA7B01"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 xml:space="preserve">Andrew Shandy Utama. 2016. “Perbandingan Implementasi Prinsip Good Corporate Governance pada Bank Konvensional dan Bank Syariah”. </w:t>
      </w:r>
      <w:r w:rsidRPr="003E2401">
        <w:rPr>
          <w:rFonts w:ascii="Times New Roman" w:eastAsia="Calibri" w:hAnsi="Times New Roman" w:cs="Times New Roman"/>
          <w:i/>
          <w:sz w:val="24"/>
          <w:szCs w:val="24"/>
          <w:lang w:val="id-ID"/>
        </w:rPr>
        <w:t>Jurnal Daya Sai</w:t>
      </w:r>
      <w:r w:rsidRPr="003E2401">
        <w:rPr>
          <w:rFonts w:ascii="Times New Roman" w:eastAsia="Calibri" w:hAnsi="Times New Roman" w:cs="Times New Roman"/>
          <w:sz w:val="24"/>
          <w:szCs w:val="24"/>
          <w:lang w:val="id-ID"/>
        </w:rPr>
        <w:t>ng, Vol. 2 No. 1, Hal. 39-45.</w:t>
      </w:r>
    </w:p>
    <w:p w:rsidR="00EA7B01" w:rsidRPr="003E2401" w:rsidRDefault="00EA7B01"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lastRenderedPageBreak/>
        <w:t xml:space="preserve">Andrew Shandy Utama. 2018. “Independensi Pengawasan terhadap Bank Badan Usaha Milik Negara (BUMN) dalam Sistem Hukum Nasional di Indonesia”. </w:t>
      </w:r>
      <w:r w:rsidRPr="003E2401">
        <w:rPr>
          <w:rFonts w:ascii="Times New Roman" w:eastAsia="Calibri" w:hAnsi="Times New Roman" w:cs="Times New Roman"/>
          <w:i/>
          <w:sz w:val="24"/>
          <w:szCs w:val="24"/>
          <w:lang w:val="id-ID"/>
        </w:rPr>
        <w:t>Jurnal Soumatera Law Review</w:t>
      </w:r>
      <w:r w:rsidRPr="003E2401">
        <w:rPr>
          <w:rFonts w:ascii="Times New Roman" w:eastAsia="Calibri" w:hAnsi="Times New Roman" w:cs="Times New Roman"/>
          <w:sz w:val="24"/>
          <w:szCs w:val="24"/>
          <w:lang w:val="id-ID"/>
        </w:rPr>
        <w:t>, Vol. 1 No. 1, Hal. 1-21.</w:t>
      </w:r>
    </w:p>
    <w:p w:rsidR="00D02B64" w:rsidRPr="003E2401" w:rsidRDefault="00D02B64"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 xml:space="preserve">Andrew Shandy Utama. 2018. “History and Development of Islamic Banking Regulations in the National Legal System of Indonesia”. </w:t>
      </w:r>
      <w:r w:rsidRPr="003E2401">
        <w:rPr>
          <w:rFonts w:ascii="Times New Roman" w:eastAsia="Calibri" w:hAnsi="Times New Roman" w:cs="Times New Roman"/>
          <w:i/>
          <w:sz w:val="24"/>
          <w:szCs w:val="24"/>
          <w:lang w:val="id-ID"/>
        </w:rPr>
        <w:t>Jurnal Al-‘Adalah</w:t>
      </w:r>
      <w:r w:rsidRPr="003E2401">
        <w:rPr>
          <w:rFonts w:ascii="Times New Roman" w:eastAsia="Calibri" w:hAnsi="Times New Roman" w:cs="Times New Roman"/>
          <w:sz w:val="24"/>
          <w:szCs w:val="24"/>
          <w:lang w:val="id-ID"/>
        </w:rPr>
        <w:t>, Vol. 15 No. 1, Hal. 37-50.</w:t>
      </w:r>
    </w:p>
    <w:p w:rsidR="00EA7B01" w:rsidRPr="003E2401" w:rsidRDefault="00EA7B01"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 xml:space="preserve">Andrew Shandy Utama. 2018. “Sejarah dan Perkembangan Regulasi Mengenai Perbankan Syariah dalam Sistem Hukum Nasional di Indonesia”. </w:t>
      </w:r>
      <w:r w:rsidRPr="003E2401">
        <w:rPr>
          <w:rFonts w:ascii="Times New Roman" w:eastAsia="Calibri" w:hAnsi="Times New Roman" w:cs="Times New Roman"/>
          <w:i/>
          <w:sz w:val="24"/>
          <w:szCs w:val="24"/>
          <w:lang w:val="id-ID"/>
        </w:rPr>
        <w:t>Jurnal Wawasan Yuridika</w:t>
      </w:r>
      <w:r w:rsidRPr="003E2401">
        <w:rPr>
          <w:rFonts w:ascii="Times New Roman" w:eastAsia="Calibri" w:hAnsi="Times New Roman" w:cs="Times New Roman"/>
          <w:sz w:val="24"/>
          <w:szCs w:val="24"/>
          <w:lang w:val="id-ID"/>
        </w:rPr>
        <w:t>, Vol. 2 No. 2, Hal. 100-113.</w:t>
      </w:r>
    </w:p>
    <w:p w:rsidR="00EA7B01" w:rsidRPr="003E2401" w:rsidRDefault="00EA7B01"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 xml:space="preserve">Neni Sri Imaniyati. </w:t>
      </w:r>
      <w:r w:rsidRPr="003E2401">
        <w:rPr>
          <w:rFonts w:ascii="Times New Roman" w:eastAsia="Calibri" w:hAnsi="Times New Roman" w:cs="Times New Roman"/>
          <w:i/>
          <w:sz w:val="24"/>
          <w:szCs w:val="24"/>
          <w:lang w:val="id-ID"/>
        </w:rPr>
        <w:t>Hukum Ekonomi dan Ekonomi Islam</w:t>
      </w:r>
      <w:r w:rsidRPr="003E2401">
        <w:rPr>
          <w:rFonts w:ascii="Times New Roman" w:eastAsia="Calibri" w:hAnsi="Times New Roman" w:cs="Times New Roman"/>
          <w:sz w:val="24"/>
          <w:szCs w:val="24"/>
          <w:lang w:val="id-ID"/>
        </w:rPr>
        <w:t>. Bandung: Mandar Maju, 2002.</w:t>
      </w:r>
    </w:p>
    <w:p w:rsidR="00EA7B01" w:rsidRPr="003E2401" w:rsidRDefault="00EA7B01"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Undang-Undang Nomor 21 Tahun 2008 tentang Perbankan Syariah.</w:t>
      </w:r>
    </w:p>
    <w:p w:rsidR="00EA7B01" w:rsidRPr="003E2401" w:rsidRDefault="00EA7B01" w:rsidP="00EA7B01">
      <w:pPr>
        <w:spacing w:after="0" w:line="360" w:lineRule="auto"/>
        <w:ind w:left="284" w:hanging="284"/>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 xml:space="preserve">Yusuf Al-Qardhawi. </w:t>
      </w:r>
      <w:r w:rsidRPr="003E2401">
        <w:rPr>
          <w:rFonts w:ascii="Times New Roman" w:eastAsia="Calibri" w:hAnsi="Times New Roman" w:cs="Times New Roman"/>
          <w:i/>
          <w:sz w:val="24"/>
          <w:szCs w:val="24"/>
          <w:lang w:val="id-ID"/>
        </w:rPr>
        <w:t>Bunga Bank Haram</w:t>
      </w:r>
      <w:r w:rsidRPr="003E2401">
        <w:rPr>
          <w:rFonts w:ascii="Times New Roman" w:eastAsia="Calibri" w:hAnsi="Times New Roman" w:cs="Times New Roman"/>
          <w:sz w:val="24"/>
          <w:szCs w:val="24"/>
          <w:lang w:val="id-ID"/>
        </w:rPr>
        <w:t>. Jakarta: Akbar Media Eka Sarana, 2001.</w:t>
      </w:r>
    </w:p>
    <w:p w:rsidR="00EA7B01" w:rsidRPr="003E2401" w:rsidRDefault="00EA7B01" w:rsidP="00EA7B01">
      <w:pPr>
        <w:spacing w:after="0" w:line="360" w:lineRule="auto"/>
        <w:jc w:val="both"/>
        <w:rPr>
          <w:rFonts w:ascii="Times New Roman" w:eastAsia="Calibri" w:hAnsi="Times New Roman" w:cs="Times New Roman"/>
          <w:sz w:val="24"/>
          <w:szCs w:val="24"/>
          <w:lang w:val="id-ID"/>
        </w:rPr>
      </w:pPr>
      <w:r w:rsidRPr="003E2401">
        <w:rPr>
          <w:rFonts w:ascii="Times New Roman" w:eastAsia="Calibri" w:hAnsi="Times New Roman" w:cs="Times New Roman"/>
          <w:sz w:val="24"/>
          <w:szCs w:val="24"/>
          <w:lang w:val="id-ID"/>
        </w:rPr>
        <w:t xml:space="preserve">Zainuddin Ali. </w:t>
      </w:r>
      <w:r w:rsidRPr="003E2401">
        <w:rPr>
          <w:rFonts w:ascii="Times New Roman" w:eastAsia="Calibri" w:hAnsi="Times New Roman" w:cs="Times New Roman"/>
          <w:i/>
          <w:sz w:val="24"/>
          <w:szCs w:val="24"/>
          <w:lang w:val="id-ID"/>
        </w:rPr>
        <w:t>Hukum Perbankan Syariah</w:t>
      </w:r>
      <w:r w:rsidRPr="003E2401">
        <w:rPr>
          <w:rFonts w:ascii="Times New Roman" w:eastAsia="Calibri" w:hAnsi="Times New Roman" w:cs="Times New Roman"/>
          <w:sz w:val="24"/>
          <w:szCs w:val="24"/>
          <w:lang w:val="id-ID"/>
        </w:rPr>
        <w:t>. Jakarta: Sinar Grafika, 2008.</w:t>
      </w:r>
    </w:p>
    <w:sectPr w:rsidR="00EA7B01" w:rsidRPr="003E2401" w:rsidSect="00207BF1">
      <w:footerReference w:type="default" r:id="rId11"/>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1D" w:rsidRDefault="00FC7F1D" w:rsidP="005C4D5A">
      <w:pPr>
        <w:spacing w:after="0" w:line="240" w:lineRule="auto"/>
      </w:pPr>
      <w:r>
        <w:separator/>
      </w:r>
    </w:p>
  </w:endnote>
  <w:endnote w:type="continuationSeparator" w:id="0">
    <w:p w:rsidR="00FC7F1D" w:rsidRDefault="00FC7F1D" w:rsidP="005C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9876"/>
      <w:docPartObj>
        <w:docPartGallery w:val="Page Numbers (Bottom of Page)"/>
        <w:docPartUnique/>
      </w:docPartObj>
    </w:sdtPr>
    <w:sdtEndPr/>
    <w:sdtContent>
      <w:p w:rsidR="006C7723" w:rsidRDefault="00FC7F1D">
        <w:pPr>
          <w:pStyle w:val="Footer"/>
          <w:jc w:val="right"/>
        </w:pPr>
        <w:r>
          <w:fldChar w:fldCharType="begin"/>
        </w:r>
        <w:r>
          <w:instrText xml:space="preserve"> PAGE   \* MERGEFORMAT </w:instrText>
        </w:r>
        <w:r>
          <w:fldChar w:fldCharType="separate"/>
        </w:r>
        <w:r w:rsidR="003E2401">
          <w:rPr>
            <w:noProof/>
          </w:rPr>
          <w:t>1</w:t>
        </w:r>
        <w:r>
          <w:rPr>
            <w:noProof/>
          </w:rPr>
          <w:fldChar w:fldCharType="end"/>
        </w:r>
      </w:p>
    </w:sdtContent>
  </w:sdt>
  <w:p w:rsidR="006C7723" w:rsidRDefault="006C7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1D" w:rsidRDefault="00FC7F1D" w:rsidP="005C4D5A">
      <w:pPr>
        <w:spacing w:after="0" w:line="240" w:lineRule="auto"/>
      </w:pPr>
      <w:r>
        <w:separator/>
      </w:r>
    </w:p>
  </w:footnote>
  <w:footnote w:type="continuationSeparator" w:id="0">
    <w:p w:rsidR="00FC7F1D" w:rsidRDefault="00FC7F1D" w:rsidP="005C4D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DE4"/>
    <w:multiLevelType w:val="hybridMultilevel"/>
    <w:tmpl w:val="471EB4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D46CD"/>
    <w:multiLevelType w:val="hybridMultilevel"/>
    <w:tmpl w:val="EDC2E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1075"/>
    <w:multiLevelType w:val="hybridMultilevel"/>
    <w:tmpl w:val="0B700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1B10"/>
    <w:rsid w:val="00207BF1"/>
    <w:rsid w:val="002941ED"/>
    <w:rsid w:val="00302A37"/>
    <w:rsid w:val="0031094D"/>
    <w:rsid w:val="003A3B34"/>
    <w:rsid w:val="003E2401"/>
    <w:rsid w:val="00471B10"/>
    <w:rsid w:val="00520CB5"/>
    <w:rsid w:val="0054462F"/>
    <w:rsid w:val="0057131F"/>
    <w:rsid w:val="005C4D5A"/>
    <w:rsid w:val="006225E2"/>
    <w:rsid w:val="00697877"/>
    <w:rsid w:val="00697FEC"/>
    <w:rsid w:val="006A5F96"/>
    <w:rsid w:val="006C7723"/>
    <w:rsid w:val="00782F78"/>
    <w:rsid w:val="008D21D7"/>
    <w:rsid w:val="008F1EC3"/>
    <w:rsid w:val="00A34CB6"/>
    <w:rsid w:val="00A46433"/>
    <w:rsid w:val="00B614CB"/>
    <w:rsid w:val="00BF4DB2"/>
    <w:rsid w:val="00CF3733"/>
    <w:rsid w:val="00D02098"/>
    <w:rsid w:val="00D02B64"/>
    <w:rsid w:val="00E12E3C"/>
    <w:rsid w:val="00E1407B"/>
    <w:rsid w:val="00E66C5F"/>
    <w:rsid w:val="00E7334B"/>
    <w:rsid w:val="00EA7B01"/>
    <w:rsid w:val="00EC1E77"/>
    <w:rsid w:val="00EE139C"/>
    <w:rsid w:val="00F12386"/>
    <w:rsid w:val="00FC466F"/>
    <w:rsid w:val="00FC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4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D5A"/>
    <w:rPr>
      <w:sz w:val="20"/>
      <w:szCs w:val="20"/>
    </w:rPr>
  </w:style>
  <w:style w:type="character" w:styleId="FootnoteReference">
    <w:name w:val="footnote reference"/>
    <w:basedOn w:val="DefaultParagraphFont"/>
    <w:uiPriority w:val="99"/>
    <w:semiHidden/>
    <w:unhideWhenUsed/>
    <w:rsid w:val="005C4D5A"/>
    <w:rPr>
      <w:vertAlign w:val="superscript"/>
    </w:rPr>
  </w:style>
  <w:style w:type="paragraph" w:styleId="ListParagraph">
    <w:name w:val="List Paragraph"/>
    <w:basedOn w:val="Normal"/>
    <w:uiPriority w:val="34"/>
    <w:qFormat/>
    <w:rsid w:val="00520CB5"/>
    <w:pPr>
      <w:ind w:left="720"/>
      <w:contextualSpacing/>
    </w:pPr>
  </w:style>
  <w:style w:type="paragraph" w:styleId="Header">
    <w:name w:val="header"/>
    <w:basedOn w:val="Normal"/>
    <w:link w:val="HeaderChar"/>
    <w:uiPriority w:val="99"/>
    <w:semiHidden/>
    <w:unhideWhenUsed/>
    <w:rsid w:val="006C7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7723"/>
  </w:style>
  <w:style w:type="paragraph" w:styleId="Footer">
    <w:name w:val="footer"/>
    <w:basedOn w:val="Normal"/>
    <w:link w:val="FooterChar"/>
    <w:uiPriority w:val="99"/>
    <w:unhideWhenUsed/>
    <w:rsid w:val="006C7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23"/>
  </w:style>
  <w:style w:type="character" w:styleId="Hyperlink">
    <w:name w:val="Hyperlink"/>
    <w:basedOn w:val="DefaultParagraphFont"/>
    <w:uiPriority w:val="99"/>
    <w:unhideWhenUsed/>
    <w:rsid w:val="003E24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inifatriani05@gmail.com" TargetMode="External"/><Relationship Id="rId4" Type="http://schemas.microsoft.com/office/2007/relationships/stylesWithEffects" Target="stylesWithEffects.xml"/><Relationship Id="rId9" Type="http://schemas.openxmlformats.org/officeDocument/2006/relationships/hyperlink" Target="mailto:fahrial2018@agr.u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FFC6-4F59-4284-A626-2EC11378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9</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AXIOO</cp:lastModifiedBy>
  <cp:revision>14</cp:revision>
  <dcterms:created xsi:type="dcterms:W3CDTF">2013-01-21T14:07:00Z</dcterms:created>
  <dcterms:modified xsi:type="dcterms:W3CDTF">2019-08-14T15:58:00Z</dcterms:modified>
</cp:coreProperties>
</file>