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6D" w:rsidRDefault="00F3136D" w:rsidP="006F11E4">
      <w:pPr>
        <w:spacing w:line="264" w:lineRule="exact"/>
        <w:ind w:right="-73"/>
        <w:jc w:val="center"/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  <w:t>Analisis Terhadap Perbandingan Hukum Asuransi Konvensional dan Hukum Asuransi Syariah dalam Perspektif Filsafat Hukum Islam</w:t>
      </w:r>
    </w:p>
    <w:p w:rsidR="00F3136D" w:rsidRDefault="00F3136D" w:rsidP="006F11E4">
      <w:pPr>
        <w:spacing w:line="264" w:lineRule="exact"/>
        <w:ind w:right="-73"/>
        <w:jc w:val="center"/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</w:pPr>
    </w:p>
    <w:p w:rsidR="00673E85" w:rsidRDefault="00673E85" w:rsidP="006F11E4">
      <w:pPr>
        <w:spacing w:line="264" w:lineRule="exact"/>
        <w:ind w:right="-73"/>
        <w:jc w:val="center"/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  <w:t>Ferry Asril</w:t>
      </w:r>
    </w:p>
    <w:p w:rsidR="00673E85" w:rsidRDefault="00673E85" w:rsidP="006F11E4">
      <w:pPr>
        <w:spacing w:line="264" w:lineRule="exact"/>
        <w:ind w:right="-73"/>
        <w:jc w:val="center"/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</w:pPr>
    </w:p>
    <w:p w:rsidR="001535C8" w:rsidRDefault="001535C8" w:rsidP="006F11E4">
      <w:pPr>
        <w:spacing w:line="264" w:lineRule="exact"/>
        <w:ind w:right="-73"/>
        <w:jc w:val="center"/>
      </w:pPr>
      <w:r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  <w:t>ABSTRAK</w:t>
      </w:r>
    </w:p>
    <w:p w:rsidR="001535C8" w:rsidRDefault="001535C8" w:rsidP="001535C8">
      <w:pPr>
        <w:spacing w:line="20" w:lineRule="exact"/>
        <w:sectPr w:rsidR="001535C8" w:rsidSect="006F11E4">
          <w:pgSz w:w="11906" w:h="16838"/>
          <w:pgMar w:top="1430" w:right="1274" w:bottom="0" w:left="2127" w:header="720" w:footer="720" w:gutter="0"/>
          <w:cols w:space="720"/>
        </w:sectPr>
      </w:pPr>
    </w:p>
    <w:p w:rsidR="001535C8" w:rsidRDefault="001535C8" w:rsidP="001535C8">
      <w:pPr>
        <w:spacing w:line="200" w:lineRule="exact"/>
      </w:pPr>
    </w:p>
    <w:p w:rsidR="001535C8" w:rsidRDefault="001535C8" w:rsidP="001535C8">
      <w:pPr>
        <w:spacing w:line="200" w:lineRule="exact"/>
      </w:pPr>
    </w:p>
    <w:p w:rsidR="00ED5E2D" w:rsidRDefault="00992854" w:rsidP="006F11E4">
      <w:pPr>
        <w:spacing w:before="40" w:line="264" w:lineRule="exact"/>
        <w:ind w:right="8"/>
        <w:jc w:val="both"/>
        <w:rPr>
          <w:rFonts w:ascii="Arial" w:eastAsia="Arial" w:hAnsi="Arial" w:cs="Arial"/>
          <w:color w:val="000000"/>
          <w:w w:val="91"/>
          <w:sz w:val="24"/>
          <w:szCs w:val="24"/>
        </w:rPr>
      </w:pP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Kehidupan manusia tidak dapat dilepaskan dari berbagai macam ancaman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keselamatan. Ancaman tersebut ditujukan kepada kekayaan, jiwa, dan raga 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yang 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dapat menimbulkan kerugian atau kehilangan keuntungan yang tentu saja tidak diinginkan karena dapat mengakibatkan penurunan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kesejahteraan bahkan penderitaan.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D72F1E" w:rsidRPr="00D72F1E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Antara asuransi dengan </w:t>
      </w:r>
      <w:r w:rsidR="00D72F1E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ancaman atau </w:t>
      </w:r>
      <w:r w:rsidR="00D72F1E" w:rsidRPr="00D72F1E">
        <w:rPr>
          <w:rFonts w:ascii="Arial" w:eastAsia="Arial" w:hAnsi="Arial" w:cs="Arial"/>
          <w:color w:val="000000"/>
          <w:w w:val="91"/>
          <w:sz w:val="24"/>
          <w:szCs w:val="24"/>
        </w:rPr>
        <w:t>resiko memiliki hubungan yang sangat erat.</w:t>
      </w:r>
      <w:r w:rsidR="00D72F1E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Oleh karena dalam kajian ini dibahas tentang p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erbandingan prinsip hukum asuransi konvensional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dengan asuransi syariah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dan p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erbandingan prinsip operasional asuransi konvensional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Pr="00992854">
        <w:rPr>
          <w:rFonts w:ascii="Arial" w:eastAsia="Arial" w:hAnsi="Arial" w:cs="Arial"/>
          <w:color w:val="000000"/>
          <w:w w:val="91"/>
          <w:sz w:val="24"/>
          <w:szCs w:val="24"/>
        </w:rPr>
        <w:t>dengan asuransi syariah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 xml:space="preserve">.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Perbandingan prinsip antara asuransi konvensional dengan asuransi syariah sangat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berbeda antara keduanya, dimana asuransi konvensional dalam prinsi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>p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-prinsip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hukumnya mengenal ada empat prinsip yaitu (1). Prinsip kepentingan yang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dapat diasuransikan (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insurable of interest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), (2) Prinsip itikad baik (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utmost goodfaith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),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(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>3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) Prinsip keseimbangan, (4) Prinsip subrogasi. Sedangkan prinsip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>-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prinsip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hukum dalam asuransi syariah adalah (1) Tauhid/ketakwaan, (2)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Aladl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/sikap adil. (3)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Adz-Dzulum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/kezaliman, (4)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At-ta’awun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/tolong-menolong,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(5) Al-amanah/jujur, (6) Ridha/suka sama suka, (7) Riswah/sogok menyogok,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(8) Maslahah/kemaslahatan, (9) Khitmah/pelayanan, (10) Tahfifi kecurangan,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dan (11) Gharar, Maisir dan Riba. Akad pada asuransi konvensional didasarkan pada akad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tadabuli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atau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perjanjian jual beli. Syarat sahnya suatu perjanjian jual beli didasarkan atas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adanya penjual, pembeli, harga, dan barang yang diperjual-belikan. Sementara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itu di dalam perjanjian yang diterapkan dalam asuransi konvensional hanya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memenuhi persyaratan adanya penjual, pembeli dan barang yang diperjualbelikan.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Sedangkan untuk harga tidak dapat dijelaskan secara kuantitas,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berapa besar premi yang harus dibayarkan oleh pesert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>a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asuransi untuk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mendapatkan sejumlah uang pertanggungan. Pada asuransi syariah akad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tadabuli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diganti dengan akad </w:t>
      </w:r>
      <w:r w:rsidR="00ED5E2D" w:rsidRPr="00ED5E2D">
        <w:rPr>
          <w:rFonts w:ascii="Arial" w:eastAsia="Arial" w:hAnsi="Arial" w:cs="Arial"/>
          <w:i/>
          <w:iCs/>
          <w:color w:val="000000"/>
          <w:w w:val="91"/>
          <w:sz w:val="24"/>
          <w:szCs w:val="24"/>
        </w:rPr>
        <w:t>takafuli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, yaitu suatu niat tolong-menolong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r w:rsidR="00ED5E2D" w:rsidRPr="00ED5E2D">
        <w:rPr>
          <w:rFonts w:ascii="Arial" w:eastAsia="Arial" w:hAnsi="Arial" w:cs="Arial"/>
          <w:color w:val="000000"/>
          <w:w w:val="91"/>
          <w:sz w:val="24"/>
          <w:szCs w:val="24"/>
        </w:rPr>
        <w:t>sesama peserta apabila ada yang ditakdirkan dapat musiba</w:t>
      </w:r>
      <w:r w:rsidR="00ED5E2D">
        <w:rPr>
          <w:rFonts w:ascii="Arial" w:eastAsia="Arial" w:hAnsi="Arial" w:cs="Arial"/>
          <w:color w:val="000000"/>
          <w:w w:val="91"/>
          <w:sz w:val="24"/>
          <w:szCs w:val="24"/>
        </w:rPr>
        <w:t>h.</w:t>
      </w:r>
    </w:p>
    <w:p w:rsidR="00ED5E2D" w:rsidRPr="00ED5E2D" w:rsidRDefault="00ED5E2D" w:rsidP="00ED5E2D">
      <w:pPr>
        <w:spacing w:before="40" w:line="264" w:lineRule="exact"/>
        <w:ind w:right="-567"/>
        <w:jc w:val="both"/>
        <w:rPr>
          <w:rFonts w:ascii="Arial" w:eastAsia="Arial" w:hAnsi="Arial" w:cs="Arial"/>
          <w:color w:val="000000"/>
          <w:w w:val="91"/>
          <w:sz w:val="24"/>
          <w:szCs w:val="24"/>
        </w:rPr>
        <w:sectPr w:rsidR="00ED5E2D" w:rsidRPr="00ED5E2D">
          <w:type w:val="continuous"/>
          <w:pgSz w:w="11906" w:h="16838"/>
          <w:pgMar w:top="1440" w:right="1374" w:bottom="0" w:left="2160" w:header="720" w:footer="720" w:gutter="0"/>
          <w:cols w:space="720"/>
        </w:sectPr>
      </w:pPr>
    </w:p>
    <w:p w:rsidR="001535C8" w:rsidRDefault="001535C8">
      <w:pPr>
        <w:spacing w:line="264" w:lineRule="exact"/>
        <w:ind w:right="-567"/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</w:pPr>
    </w:p>
    <w:p w:rsidR="0066771C" w:rsidRDefault="00250A9C">
      <w:pPr>
        <w:spacing w:before="62"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8"/>
          <w:szCs w:val="28"/>
        </w:rPr>
        <w:t>PENDAHULUAN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672" w:bottom="0" w:left="5315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73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A.   Latar Belakang Masalah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4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Kehidupan manusia tidak dapat dilepaskan dari berbagai macam ancaman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keselamatan. Ancaman tersebut ditujukan kepada kekayaan, jiwa, dan raga manusia. 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ancaman  ini  dapat  menimbulkan  kerugian  atau  kehilangan  keuntungan  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hidupnya yang tentu saja tidak diinginkan, karena dapat mengakibatkan penurunan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kesejahteraan bahkan penderitaan bagi mereka.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36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9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Memahami keotonoman manusia sebagai makhluk tuhan dalam uraian ini,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berangkat pada pada konstruksi filsafat perenial mengenai kecenderungan manusia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pada hakikatnya terdiri atas dua hal, yaitu aku objek yang bersifat terbatas dan aku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subjek  yang  dalam  kesadaran  tentang  keterbatasan  mampu  membuktikan  bahwa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dalam dirinya sendiri ia bebas dari keterbatasannya. 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84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Indonesia merupakan salah satu negara berkembang di dunia yang sedang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membangun. Pembangun nasional dilaksanakan untuk mencapai tujuan negara yaitu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menciptakan masyarakat Indonesia yang adil dan makmur.asuransi sebagai lembaga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keungan  bukan  bank  semakin  mendapat  tempat  di  tengah-tengah  masyarakat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Indonesia  saat  sekarang  ini,  baik  dilihat  dari  sisi  pengusaha  maupun  dari  sisi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4" w:after="8" w:line="219" w:lineRule="exact"/>
        <w:ind w:right="-567"/>
      </w:pPr>
      <w:r>
        <w:rPr>
          <w:rFonts w:ascii="Arial" w:eastAsia="Arial" w:hAnsi="Arial" w:cs="Arial"/>
          <w:color w:val="000000"/>
          <w:w w:val="95"/>
          <w:sz w:val="19"/>
          <w:szCs w:val="19"/>
        </w:rPr>
        <w:t> Abdul Kadir,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Hukum Asuransi Indonesia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, Citra Aditya Bhakti, Bandung, 2006, Hlm. 117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250A9C">
      <w:pPr>
        <w:spacing w:line="219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 Sukarno Aburaera, Muhadar dan Maskun, </w:t>
      </w:r>
      <w:r>
        <w:rPr>
          <w:rFonts w:ascii="Arial" w:eastAsia="Arial" w:hAnsi="Arial" w:cs="Arial"/>
          <w:i/>
          <w:color w:val="000000"/>
          <w:w w:val="91"/>
          <w:sz w:val="19"/>
          <w:szCs w:val="19"/>
        </w:rPr>
        <w:t>Filsafat Hukum Teori dan Praktik</w:t>
      </w:r>
      <w:r>
        <w:rPr>
          <w:rFonts w:ascii="Arial" w:eastAsia="Arial" w:hAnsi="Arial" w:cs="Arial"/>
          <w:color w:val="000000"/>
          <w:w w:val="86"/>
          <w:sz w:val="19"/>
          <w:szCs w:val="19"/>
        </w:rPr>
        <w:t>, Kencana, Jakarta, 2013,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7" w:bottom="0" w:left="2333" w:header="720" w:footer="720" w:gutter="0"/>
          <w:cols w:space="720"/>
        </w:sectPr>
      </w:pPr>
    </w:p>
    <w:p w:rsidR="0066771C" w:rsidRDefault="00250A9C">
      <w:pPr>
        <w:spacing w:before="11" w:line="219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lastRenderedPageBreak/>
        <w:t>Hlm. 3.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931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margin-left:113.4pt;margin-top:695.6pt;width:6.3pt;height:8.55pt;z-index:-251689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2"/>
                      <w:sz w:val="13"/>
                      <w:szCs w:val="13"/>
                    </w:rPr>
                    <w:t>4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13.4pt;margin-top:672.7pt;width:6.3pt;height:8.55pt;z-index:-251688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2"/>
                      <w:sz w:val="13"/>
                      <w:szCs w:val="13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13.4pt;margin-top:567.9pt;width:417.9pt;height:14.65pt;z-index:-251687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24"/>
                      <w:szCs w:val="24"/>
                    </w:rPr>
                    <w:t>asuransi merupakan usaha untuk menggulangi resiko.  Asuransi tidak akan ada, jika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08.05pt;margin-top:502.75pt;width:27.45pt;height:14.65pt;z-index:-251686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yang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36.8pt;margin-top:502.75pt;width:62.95pt;height:14.65pt;z-index:-251685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24"/>
                      <w:szCs w:val="24"/>
                    </w:rPr>
                    <w:t>pembayaran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98.9pt;margin-top:502.75pt;width:29.7pt;height:14.65pt;z-index:-251684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4"/>
                      <w:sz w:val="24"/>
                      <w:szCs w:val="24"/>
                    </w:rPr>
                    <w:t>suatu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26.45pt;margin-top:502.75pt;width:64.3pt;height:14.65pt;z-index:-251683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24"/>
                      <w:szCs w:val="24"/>
                    </w:rPr>
                    <w:t>memberikan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86.5pt;margin-top:502.75pt;width:31.75pt;height:14.65pt;z-index:-251682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24"/>
                      <w:szCs w:val="24"/>
                    </w:rPr>
                    <w:t>untuk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54pt;margin-top:502.75pt;width:24.35pt;height:14.65pt;z-index:-251681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3"/>
                      <w:sz w:val="24"/>
                      <w:szCs w:val="24"/>
                    </w:rPr>
                    <w:t>atau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21.85pt;margin-top:447.55pt;width:62.95pt;height:14.65pt;z-index:-251680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24"/>
                      <w:szCs w:val="24"/>
                    </w:rPr>
                    <w:t>penggantian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49.5pt;margin-top:447.55pt;width:64.3pt;height:14.65pt;z-index:-251679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24"/>
                      <w:szCs w:val="24"/>
                    </w:rPr>
                    <w:t>memberikan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09.65pt;margin-top:447.55pt;width:31.75pt;height:14.65pt;z-index:-251678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24"/>
                      <w:szCs w:val="24"/>
                    </w:rPr>
                    <w:t>untuk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54.75pt;margin-top:447.55pt;width:46.85pt;height:14.65pt;z-index:-251677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24"/>
                      <w:szCs w:val="24"/>
                    </w:rPr>
                    <w:t>asuransi,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14.35pt;margin-top:447.55pt;width:32.35pt;height:14.65pt;z-index:-251676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  <w:t>premi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54pt;margin-top:447.55pt;width:52.3pt;height:14.65pt;z-index:-251675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8"/>
                      <w:sz w:val="24"/>
                      <w:szCs w:val="24"/>
                    </w:rPr>
                    <w:t>menerima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13.4pt;margin-top:317.1pt;width:269.8pt;height:14.65pt;z-index:-251674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lembaga-lembaga yang melakukan berbagai kegiatan. 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style="position:absolute;margin-left:113.4pt;margin-top:666.8pt;width:2in;height:.7pt;z-index:-251673088;mso-position-horizontal-relative:page;mso-position-vertical-relative:page" coordorigin="4002,23524" coordsize="5081,26" path="m4002,23524r5080,l9082,23550r-5080,l4002,23524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1"/>
          <w:sz w:val="24"/>
          <w:szCs w:val="24"/>
        </w:rPr>
        <w:t>kebutuhan masyarakat, bahkan hampir dalam seluruh hal mereka harus berurusan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dengan pertanggungan.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66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Upaya untuk menanggulangi, mengelakkan, mengurangi atau memperkecil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resiko  tersebut  adalah  dengan  jalan  mengalihkan  kepada  pihak  lain  berdasarkan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perjanjian. Perjanjian yang dimaksud di sini adalah perjanjian asuransi atau perjanjian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pertanggungan.  Upaya  dan  usaha  menanggulangi,  mengurangi  atau  menghindari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resiko itu pada dasarnya dilakukan baik oleh perorangan atau kelompok dan oleh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680" w:bottom="0" w:left="7434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97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Pengertian asuransi sendiri menurut Undang-Undang No. 2 Tahun 1992 Pasal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1 angka 1 adalah sebagai berikut: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9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91"/>
        </w:tabs>
        <w:spacing w:before="90" w:line="270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“Asuransi atau pertanggungan adalah perjanjian antara dua pihak atau lebih,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dengan mana pihak pertanggungan mengikat diri kepada tertanggung 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988" w:header="720" w:footer="720" w:gutter="0"/>
          <w:cols w:space="720"/>
        </w:sectPr>
      </w:pPr>
    </w:p>
    <w:p w:rsidR="0066771C" w:rsidRDefault="00250A9C">
      <w:pPr>
        <w:tabs>
          <w:tab w:val="left" w:pos="6777"/>
        </w:tabs>
        <w:spacing w:before="12" w:after="12" w:line="272" w:lineRule="exact"/>
        <w:ind w:right="-567"/>
      </w:pPr>
      <w:r>
        <w:lastRenderedPageBreak/>
        <w:tab/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tertanggung karena kerugian, kerusakan atau kehilangan keuntungan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diharapkan, atau tanggung jawab hukum kepada pihak ketiga yang mungkin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akan diderita tertanggung, yang timbul dari suatu peristiwa yang tidak pasti,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3080" w:header="720" w:footer="720" w:gutter="0"/>
          <w:cols w:space="720"/>
        </w:sectPr>
      </w:pPr>
    </w:p>
    <w:p w:rsidR="0066771C" w:rsidRDefault="00250A9C">
      <w:pPr>
        <w:tabs>
          <w:tab w:val="left" w:pos="5793"/>
        </w:tabs>
        <w:spacing w:before="12" w:line="270" w:lineRule="exact"/>
        <w:ind w:right="-567"/>
      </w:pPr>
      <w:r>
        <w:lastRenderedPageBreak/>
        <w:tab/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didasarkan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meninggalnya atau hidupnya seseorang yang dipertanggungkan”.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12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2"/>
          <w:sz w:val="24"/>
          <w:szCs w:val="24"/>
        </w:rPr>
        <w:lastRenderedPageBreak/>
        <w:t>atas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3080" w:header="720" w:footer="720" w:gutter="0"/>
          <w:cols w:num="2" w:space="720" w:equalWidth="0">
            <w:col w:w="6898" w:space="192"/>
            <w:col w:w="438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1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Antara asuransi dengan resiko memiliki hubungan yang sangat erat. Sebab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593" w:bottom="0" w:left="7521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96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resiko tidak ada. Resiko dapat disebabkan faktor ekonomi, faktor alam, atau faktor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65"/>
        </w:tabs>
        <w:spacing w:before="86" w:line="223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 Sri Rejeki Hartono,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Hukum Asuransi dan Perusahaan Peransuransian</w:t>
      </w:r>
      <w:r>
        <w:rPr>
          <w:rFonts w:ascii="Arial" w:eastAsia="Arial" w:hAnsi="Arial" w:cs="Arial"/>
          <w:color w:val="000000"/>
          <w:w w:val="89"/>
          <w:sz w:val="19"/>
          <w:szCs w:val="19"/>
        </w:rPr>
        <w:t>, Sinar Grafika, Jakarta, 2008,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Hlm. 16.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8" w:bottom="0" w:left="2268" w:header="720" w:footer="720" w:gutter="0"/>
          <w:cols w:space="720"/>
        </w:sectPr>
      </w:pPr>
    </w:p>
    <w:p w:rsidR="0066771C" w:rsidRDefault="00250A9C">
      <w:pPr>
        <w:spacing w:before="11" w:line="219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lastRenderedPageBreak/>
        <w:t> Mashudi dan Moch. Chaidir Ali,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Hukum Asuransi</w:t>
      </w:r>
      <w:r>
        <w:rPr>
          <w:rFonts w:ascii="Arial" w:eastAsia="Arial" w:hAnsi="Arial" w:cs="Arial"/>
          <w:color w:val="000000"/>
          <w:w w:val="89"/>
          <w:sz w:val="19"/>
          <w:szCs w:val="19"/>
        </w:rPr>
        <w:t>, Bandar Maju, Bandung, 1998, Hlm. 8.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624" w:bottom="0" w:left="2333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75" type="#_x0000_t202" style="position:absolute;margin-left:113.4pt;margin-top:684.1pt;width:6.3pt;height:8.55pt;z-index:-251672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2"/>
                      <w:sz w:val="13"/>
                      <w:szCs w:val="13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13.4pt;margin-top:437.45pt;width:263.8pt;height:14.65pt;z-index:-251671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asuransi konvensional mengandung tiga unsur, yaitu: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style="position:absolute;margin-left:113.4pt;margin-top:678.35pt;width:2in;height:.7pt;z-index:-251670016;mso-position-horizontal-relative:page;mso-position-vertical-relative:page" coordorigin="4002,23931" coordsize="5081,26" path="m4002,23931r5080,l9082,23956r-5080,l4002,23931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2"/>
          <w:sz w:val="24"/>
          <w:szCs w:val="24"/>
        </w:rPr>
        <w:t>manusia. Apabila resiko menjadi kenyataan,dia akan berubah menjadi evenemen,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sehingga resiko akan menyebabkan kerugian bagi penanggung.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8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Perkembangan  asuransi  di  Indonesia  sudah  berjalan  dengan  sangat  pesat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bahkan sudah memasyarakatkan di Indonesia. Diperkirakan banyak juga umat islam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yang ikut dalam asuransi tersebut. Dikalangan umat islam, ada anggapan bahwa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asuransi non syariah yang banyak berkembang tidak islami. Orang yang melakukan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asuransi sama halnya dengan orang yang mengingkari rahmat Allah. Oleh karena itu,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permasalahan tersebut juga perlu ditinjau dari sudut pandang agama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7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9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Kemudian pada perkembangannya, penduduk Indonesia yang mayoritas Islam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menggangap  perlu  dibentuk  asuransi  syariah.  Karena  menurut  pandangan  Islam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asuransi konvensional tidak sesuai dengan prinsip syariat. Menurut pandangan Islam,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740" w:bottom="0" w:left="7374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97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1. Adanya unsur perjudian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2. Adanya unsur ketidakpastian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15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3. Adanya riba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76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65"/>
        </w:tabs>
        <w:spacing w:before="20" w:line="224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 Mervyn K. lewis dan lativa Algaoud, </w:t>
      </w:r>
      <w:r>
        <w:rPr>
          <w:rFonts w:ascii="Arial" w:eastAsia="Arial" w:hAnsi="Arial" w:cs="Arial"/>
          <w:i/>
          <w:color w:val="000000"/>
          <w:w w:val="89"/>
          <w:sz w:val="19"/>
          <w:szCs w:val="19"/>
        </w:rPr>
        <w:t>Perbankan Syaria Prinsip, Praktek dan Prospek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, Serambi, Ilmu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86"/>
          <w:sz w:val="19"/>
          <w:szCs w:val="19"/>
        </w:rPr>
        <w:t>Semesta, Jakarta, 2001, Hlm. 302.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72" type="#_x0000_t202" style="position:absolute;margin-left:113.4pt;margin-top:696.05pt;width:6.15pt;height:7.9pt;z-index:-251668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7"/>
                      <w:sz w:val="13"/>
                      <w:szCs w:val="13"/>
                    </w:rPr>
                    <w:t>6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13.4pt;margin-top:169.1pt;width:151.1pt;height:14.65pt;z-index:-251667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24"/>
                      <w:szCs w:val="24"/>
                    </w:rPr>
                    <w:t>dikelmpokkan sebgai berikut: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style="position:absolute;margin-left:113.4pt;margin-top:689.15pt;width:2in;height:.7pt;z-index:-251666944;mso-position-horizontal-relative:page;mso-position-vertical-relative:page" coordorigin="4002,24312" coordsize="5081,26" path="m4002,24312r5080,l9082,24337r-5080,l4002,24312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2"/>
          <w:sz w:val="24"/>
          <w:szCs w:val="24"/>
        </w:rPr>
        <w:t>Ditambahkan lagi beragam hal ijtihad para ahli hukum Islam tentang boleh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atau tidaknya asuransi . adapun hasil ijtihad para ahli hukum islam tersebut dapat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89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94" w:bottom="0" w:left="512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91" w:line="267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a.</w:t>
      </w:r>
      <w:r>
        <w:rPr>
          <w:rFonts w:ascii="Arial" w:eastAsia="Arial" w:hAnsi="Arial" w:cs="Arial"/>
          <w:color w:val="000000"/>
          <w:w w:val="14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w w:val="83"/>
          <w:sz w:val="24"/>
          <w:szCs w:val="24"/>
        </w:rPr>
        <w:t>Pendapat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mengharamkan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karena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tidak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2"/>
          <w:sz w:val="24"/>
          <w:szCs w:val="24"/>
        </w:rPr>
        <w:t>sesuai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8" w:space="720" w:equalWidth="0">
            <w:col w:w="1215" w:space="125"/>
            <w:col w:w="528" w:space="122"/>
            <w:col w:w="1542" w:space="122"/>
            <w:col w:w="852" w:space="123"/>
            <w:col w:w="704" w:space="122"/>
            <w:col w:w="545" w:space="122"/>
            <w:col w:w="651" w:space="123"/>
            <w:col w:w="757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ketentuan hukum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15" w:bottom="0" w:left="326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b.</w:t>
      </w:r>
      <w:r>
        <w:rPr>
          <w:rFonts w:ascii="Arial" w:eastAsia="Arial" w:hAnsi="Arial" w:cs="Arial"/>
          <w:color w:val="000000"/>
          <w:w w:val="121"/>
          <w:sz w:val="24"/>
          <w:szCs w:val="24"/>
        </w:rPr>
        <w:t> 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Pendapat yang menyatakan asuransi diperbolehkan dalam hukum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994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c.</w:t>
      </w:r>
      <w:r>
        <w:rPr>
          <w:rFonts w:ascii="Arial" w:eastAsia="Arial" w:hAnsi="Arial" w:cs="Arial"/>
          <w:color w:val="000000"/>
          <w:w w:val="14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Pendapat  yang  menyatakan  bahwa  asuransi  sosial  diperbolehkan 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asuransi komersial tidak diperbolehkan.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088" w:bottom="0" w:left="326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d.</w:t>
      </w:r>
      <w:r>
        <w:rPr>
          <w:rFonts w:ascii="Arial" w:eastAsia="Arial" w:hAnsi="Arial" w:cs="Arial"/>
          <w:color w:val="000000"/>
          <w:w w:val="121"/>
          <w:sz w:val="24"/>
          <w:szCs w:val="24"/>
        </w:rPr>
        <w:t> </w:t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Pendapat yang masih ragu-ragu.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82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Semangat  asuransi  syariah  menginginkan  berdirinya  sebuah  masyarakat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mandiri yang tegak di atas asas saling membantu dan saling menompang, karena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setiap muslim terhadap muslim yang lainnya, Sebagaimana sebuah bangunan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saling menguatkan. Dalam dalam model asuransi ini tidak ada perbuatan memakan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harta  manusia  dengan  batil  (aklu  amwalinnas  bilbathil),  karena  apa  yang  telah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diberikan adalah semata-mata sedekah dari hasil harta yang dikumpulkan. Selain itu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keberadaan asuransi syariah akan membawa kemajuan dan kesejahteraan 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perekonomian umat.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9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Berdasarkan  pemikiran  bahwa  asuransi  konvensional  hukumnya  adalah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haram, maka kemudian dirumuskan bentuk asuransi yang terhindar dari ketiga unsur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yang diharamkan islam tersebut yaitu </w:t>
      </w:r>
      <w:r>
        <w:rPr>
          <w:rFonts w:ascii="Arial" w:eastAsia="Arial" w:hAnsi="Arial" w:cs="Arial"/>
          <w:i/>
          <w:color w:val="000000"/>
          <w:w w:val="93"/>
          <w:sz w:val="24"/>
          <w:szCs w:val="24"/>
        </w:rPr>
        <w:t>gharar, maisir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 dan </w:t>
      </w:r>
      <w:r>
        <w:rPr>
          <w:rFonts w:ascii="Arial" w:eastAsia="Arial" w:hAnsi="Arial" w:cs="Arial"/>
          <w:i/>
          <w:color w:val="000000"/>
          <w:w w:val="98"/>
          <w:sz w:val="24"/>
          <w:szCs w:val="24"/>
        </w:rPr>
        <w:t>riba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. Asuransi yang termuat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79"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A. Djazuli dan Yadi Janwari, </w:t>
      </w:r>
      <w:r>
        <w:rPr>
          <w:rFonts w:ascii="Arial" w:eastAsia="Arial" w:hAnsi="Arial" w:cs="Arial"/>
          <w:i/>
          <w:color w:val="000000"/>
          <w:w w:val="88"/>
          <w:sz w:val="19"/>
          <w:szCs w:val="19"/>
        </w:rPr>
        <w:t>Lembaga Perekonomian Umat</w:t>
      </w:r>
      <w:r>
        <w:rPr>
          <w:rFonts w:ascii="Arial" w:eastAsia="Arial" w:hAnsi="Arial" w:cs="Arial"/>
          <w:color w:val="000000"/>
          <w:w w:val="87"/>
          <w:sz w:val="19"/>
          <w:szCs w:val="19"/>
        </w:rPr>
        <w:t>, Rajawali Press, Jakarta, 2002, Hlm. 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709" w:bottom="0" w:left="2333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0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lastRenderedPageBreak/>
        <w:t>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lastRenderedPageBreak/>
        <w:t>subtansi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lastRenderedPageBreak/>
        <w:t>hukum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lastRenderedPageBreak/>
        <w:t>islam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lastRenderedPageBreak/>
        <w:t>tersebut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lastRenderedPageBreak/>
        <w:t>ternyata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lastRenderedPageBreak/>
        <w:t>dapat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lastRenderedPageBreak/>
        <w:t>menghindarkan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lastRenderedPageBreak/>
        <w:t>prinsip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0" w:bottom="0" w:left="2268" w:header="720" w:footer="720" w:gutter="0"/>
          <w:cols w:num="9" w:space="720" w:equalWidth="0">
            <w:col w:w="651" w:space="127"/>
            <w:col w:w="852" w:space="128"/>
            <w:col w:w="732" w:space="127"/>
            <w:col w:w="586" w:space="127"/>
            <w:col w:w="824" w:space="127"/>
            <w:col w:w="838" w:space="126"/>
            <w:col w:w="584" w:space="127"/>
            <w:col w:w="1560" w:space="127"/>
            <w:col w:w="732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operasional asuransi dari unsur </w:t>
      </w:r>
      <w:r>
        <w:rPr>
          <w:rFonts w:ascii="Arial" w:eastAsia="Arial" w:hAnsi="Arial" w:cs="Arial"/>
          <w:i/>
          <w:color w:val="000000"/>
          <w:w w:val="93"/>
          <w:sz w:val="24"/>
          <w:szCs w:val="24"/>
        </w:rPr>
        <w:t>gharar, maisir</w:t>
      </w:r>
      <w:r>
        <w:rPr>
          <w:rFonts w:ascii="Arial" w:eastAsia="Arial" w:hAnsi="Arial" w:cs="Arial"/>
          <w:color w:val="000000"/>
          <w:w w:val="83"/>
          <w:sz w:val="24"/>
          <w:szCs w:val="24"/>
        </w:rPr>
        <w:t> dan </w:t>
      </w:r>
      <w:r>
        <w:rPr>
          <w:rFonts w:ascii="Arial" w:eastAsia="Arial" w:hAnsi="Arial" w:cs="Arial"/>
          <w:i/>
          <w:color w:val="000000"/>
          <w:w w:val="98"/>
          <w:sz w:val="24"/>
          <w:szCs w:val="24"/>
        </w:rPr>
        <w:t>riba</w:t>
      </w:r>
      <w:r>
        <w:rPr>
          <w:rFonts w:ascii="Arial" w:eastAsia="Arial" w:hAnsi="Arial" w:cs="Arial"/>
          <w:color w:val="000000"/>
          <w:w w:val="8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5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Jadi asuransi konvensional sangat berbeda dengan asuransi syariah. Perbedaan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itu dapat dilihat dari prinsip hukum, manfaat, maupun pelaksanaannya. 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syariah berupaya untuk menghilangkan prinsip-prinsip hukum dan kegiatan 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asuransi  konvensional  yang  mengandung  unsur-unsur  yang  tidak  sesuia  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ketentuan syariat hukum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0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0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4"/>
          <w:szCs w:val="24"/>
        </w:rPr>
        <w:t>B. Rumusan Masalah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69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Dari latar belakang di atas, penulis tertarik untuk membahas mengenai sebagai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berikut: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916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Bagaimanakah  Perbandingan  Prinsip  Hukum  Asuransi  Konvensional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Dengan Asuransi Syariah?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267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Bagaimanakah Perbandingan Prinsip Operasional Asuransi Konvensional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Dengan Asuransi Syariah?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267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57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309" w:lineRule="exact"/>
        <w:ind w:right="-567"/>
      </w:pPr>
      <w:r>
        <w:lastRenderedPageBreak/>
        <w:pict>
          <v:shape id="_x0000_s1069" type="#_x0000_t202" style="position:absolute;margin-left:422.6pt;margin-top:578.95pt;width:62.95pt;height:14.65pt;z-index:-25166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24"/>
                      <w:szCs w:val="24"/>
                    </w:rPr>
                    <w:t>penggantian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0.95pt;margin-top:578.95pt;width:64.3pt;height:14.65pt;z-index:-251664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24"/>
                      <w:szCs w:val="24"/>
                    </w:rPr>
                    <w:t>memberikan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11.85pt;margin-top:578.95pt;width:31.75pt;height:14.65pt;z-index:-251663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24"/>
                      <w:szCs w:val="24"/>
                    </w:rPr>
                    <w:t>untuk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57.75pt;margin-top:578.95pt;width:46.75pt;height:14.65pt;z-index:-251662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24"/>
                      <w:szCs w:val="24"/>
                    </w:rPr>
                    <w:t>asuransi,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18.05pt;margin-top:578.95pt;width:32.35pt;height:14.65pt;z-index:-25166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  <w:t>premi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58.4pt;margin-top:578.95pt;width:52.3pt;height:14.65pt;z-index:-25166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8"/>
                      <w:sz w:val="24"/>
                      <w:szCs w:val="24"/>
                    </w:rPr>
                    <w:t>menerima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86"/>
          <w:sz w:val="24"/>
          <w:szCs w:val="24"/>
        </w:rPr>
        <w:t>             </w:t>
      </w:r>
      <w:r w:rsidR="00250A9C"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BAB II</w:t>
      </w:r>
      <w:r w:rsidR="00250A9C"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62" w:right="4939" w:bottom="0" w:left="5581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72"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TINJAUAN UMUM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996" w:bottom="0" w:left="571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451"/>
        </w:tabs>
        <w:spacing w:before="143" w:line="33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28"/>
          <w:szCs w:val="28"/>
        </w:rPr>
        <w:t>A. Tinjauan Umum Definisi Asuransi Konvensional dan Asuransi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t>Syariah.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77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a. Asuransi Konvensional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25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70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Asuransi atau pertanggungan dalam pengertian hukum mengandung satu arti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yang pasti ialah sebagai suatu jenis perjanjian. Dalam KUHD, perjanjian 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diklarifikasikan sebagai salah satu dari yang termasuk perjanjian untung-untungan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sebagaimana tercantum dalam Pasal 1774 KUH Perdata: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46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“Suatu perjanjian untung-untungan adalah suatu perbuatan  yang hasilnya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mengenai untung ruginya baik bagi semua pihak, maupun bagi sementara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31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pihak, bergantung dari suatu kejadian yang belum tentu. Demikian adalah 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31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perjanjian pertanggungan, bunga cagak hidup, perjudian dan pertaruhan”.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939" w:bottom="0" w:left="31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Dalam Pasal 1 angka 1 Undang-Undang No. 2 Tahun 1992 Tentang Usaha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Peransuransian disebutkan bahwa: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59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89"/>
        </w:tabs>
        <w:spacing w:before="88" w:line="270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“Asuransi atau pertanggungan adalah sutu persetujuan antara duapihak atau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lebih,  pihak  penanggung  mengikatkan  diri  kepada  tertanggung  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3080" w:header="720" w:footer="720" w:gutter="0"/>
          <w:cols w:space="720"/>
        </w:sectPr>
      </w:pPr>
    </w:p>
    <w:p w:rsidR="0066771C" w:rsidRDefault="00250A9C">
      <w:pPr>
        <w:tabs>
          <w:tab w:val="left" w:pos="6689"/>
        </w:tabs>
        <w:spacing w:before="12" w:after="12" w:line="270" w:lineRule="exact"/>
        <w:ind w:right="-567"/>
      </w:pPr>
      <w:r>
        <w:lastRenderedPageBreak/>
        <w:tab/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tertanggung karena kerugian, kerusakan, atau kehilangan keuntungan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73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diharapkan atau tanggung jawab hukum kepada pihak ketiga yang mungkin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akan diderita tertanggung yang timbul dari suatu peristiwa yang tidak pasti,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atau untuk memberikan suatu pembayaran yang didasarkan atas meninggal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atau hidupnya seseorang yang dipertanggungkan”.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31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63" type="#_x0000_t202" style="position:absolute;margin-left:113.4pt;margin-top:684.1pt;width:6.3pt;height:8.55pt;z-index:-25165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2"/>
                      <w:sz w:val="13"/>
                      <w:szCs w:val="13"/>
                    </w:rPr>
                    <w:t>7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00.9pt;margin-top:250.9pt;width:7.45pt;height:10.3pt;z-index:-25165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16"/>
                      <w:szCs w:val="16"/>
                    </w:rPr>
                    <w:t>7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87.7pt;margin-top:388.9pt;width:7.45pt;height:10.3pt;z-index:-251657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16"/>
                      <w:szCs w:val="16"/>
                    </w:rPr>
                    <w:t>8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13.4pt;margin-top:695.6pt;width:6.3pt;height:8.55pt;z-index:-251656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2"/>
                      <w:sz w:val="13"/>
                      <w:szCs w:val="13"/>
                    </w:rPr>
                    <w:t>8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style="position:absolute;margin-left:113.4pt;margin-top:678.35pt;width:2in;height:.7pt;z-index:-251655680;mso-position-horizontal-relative:page;mso-position-vertical-relative:page" coordorigin="4002,23931" coordsize="5081,26" path="m4002,23931r5080,l9082,23956r-5080,l4002,23931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0"/>
          <w:sz w:val="24"/>
          <w:szCs w:val="24"/>
        </w:rPr>
        <w:t>Menurut  Wirjono  Projodikoro  dalam  bukunya  hukum  asuransi  Indonesia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memberikan definisi pengertian mengenai asuransi adalah;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26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“Asuransi adalah suatu persetujuan dimana pihak yang menjamin berjanji 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pihak yang dijaminkan untuk menerima sejumlah uang premi sebagai pengganti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72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kerugian yang mungkin akan diderita oleh pihak yang dijamin, karena akibat dari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72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suatu peristiwa yang belum jelas”. 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075" w:bottom="0" w:left="272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4"/>
          <w:szCs w:val="24"/>
        </w:rPr>
        <w:t>b. Asuransi Syariah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510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Kata asuransi berasal dari bahasa Inggris, </w:t>
      </w:r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t>insurance</w:t>
      </w:r>
      <w:r>
        <w:rPr>
          <w:rFonts w:ascii="Arial" w:eastAsia="Arial" w:hAnsi="Arial" w:cs="Arial"/>
          <w:color w:val="000000"/>
          <w:w w:val="115"/>
          <w:sz w:val="24"/>
          <w:szCs w:val="24"/>
        </w:rPr>
        <w:t>. </w:t>
      </w:r>
      <w:r>
        <w:rPr>
          <w:rFonts w:ascii="Arial" w:eastAsia="Arial" w:hAnsi="Arial" w:cs="Arial"/>
          <w:i/>
          <w:color w:val="000000"/>
          <w:w w:val="91"/>
          <w:sz w:val="24"/>
          <w:szCs w:val="24"/>
        </w:rPr>
        <w:t>Insurance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 mempunyai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pengertian (a) asuransi, dan (b) jaminan. Kata asuransi dalam bahasa Indonesia telah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diadopsi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kamus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besar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0"/>
          <w:sz w:val="24"/>
          <w:szCs w:val="24"/>
        </w:rPr>
        <w:t>bahasa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Indonesia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padanan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kata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10" w:space="720" w:equalWidth="0">
            <w:col w:w="879" w:space="166"/>
            <w:col w:w="291" w:space="165"/>
            <w:col w:w="651" w:space="165"/>
            <w:col w:w="694" w:space="166"/>
            <w:col w:w="570" w:space="165"/>
            <w:col w:w="720" w:space="168"/>
            <w:col w:w="997" w:space="165"/>
            <w:col w:w="759" w:space="165"/>
            <w:col w:w="865" w:space="165"/>
            <w:col w:w="466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pertanggungan.  Tujuan asuransi pada umumnya adalah mengalihkan resiko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ditimbulkan oleh peristiwa-peristiwa yang tidak diharapkan kepada orang lain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bersedia mengambil resiko itu dengan mengganti kerugian yang dideritanya. Pihak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yang bersedia menerima resiko itu disebut penanggung (</w:t>
      </w:r>
      <w:r>
        <w:rPr>
          <w:rFonts w:ascii="Arial" w:eastAsia="Arial" w:hAnsi="Arial" w:cs="Arial"/>
          <w:i/>
          <w:color w:val="000000"/>
          <w:w w:val="88"/>
          <w:sz w:val="24"/>
          <w:szCs w:val="24"/>
        </w:rPr>
        <w:t>insurence</w:t>
      </w:r>
      <w:r>
        <w:rPr>
          <w:rFonts w:ascii="Arial" w:eastAsia="Arial" w:hAnsi="Arial" w:cs="Arial"/>
          <w:color w:val="000000"/>
          <w:w w:val="104"/>
          <w:sz w:val="24"/>
          <w:szCs w:val="24"/>
        </w:rPr>
        <w:t>).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40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Lain  halnya  dengan  asuransi  syariah  yang  mempunyai  beberapa  padanan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6"/>
          <w:sz w:val="24"/>
          <w:szCs w:val="24"/>
        </w:rPr>
        <w:t>dalam bahasa Arab, diantaranya yaitu (1) takaful, (2) ta’min, (3) tadhamun. At-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Ta’min dalam Eksiklopedi hukum Islam disebutkan bahwa transaksi perjanjian antara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dua pihak, pihak yang satu berkewajiban memberikan jaminan sepenuhnya 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62" w:after="11" w:line="219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 Wirjono Projodikoro,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Pengantar Asuransi di Indonesia</w:t>
      </w:r>
      <w:r>
        <w:rPr>
          <w:rFonts w:ascii="Arial" w:eastAsia="Arial" w:hAnsi="Arial" w:cs="Arial"/>
          <w:color w:val="000000"/>
          <w:w w:val="86"/>
          <w:sz w:val="19"/>
          <w:szCs w:val="19"/>
        </w:rPr>
        <w:t>, Intemasa, Jakarta, 1996, Hlm. 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250A9C">
      <w:pPr>
        <w:spacing w:line="219" w:lineRule="exact"/>
        <w:ind w:right="-567"/>
      </w:pPr>
      <w:r>
        <w:rPr>
          <w:rFonts w:ascii="Arial" w:eastAsia="Arial" w:hAnsi="Arial" w:cs="Arial"/>
          <w:color w:val="000000"/>
          <w:w w:val="94"/>
          <w:sz w:val="19"/>
          <w:szCs w:val="19"/>
        </w:rPr>
        <w:t> Zaini AH,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Hukum Asuransi Syariah</w:t>
      </w:r>
      <w:r>
        <w:rPr>
          <w:rFonts w:ascii="Arial" w:eastAsia="Arial" w:hAnsi="Arial" w:cs="Arial"/>
          <w:color w:val="000000"/>
          <w:w w:val="88"/>
          <w:sz w:val="19"/>
          <w:szCs w:val="19"/>
        </w:rPr>
        <w:t>, Sinar Grafika, Jakarta, 2000, Hlm. 1.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734" w:bottom="0" w:left="2333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58" type="#_x0000_t202" style="position:absolute;margin-left:113.4pt;margin-top:672.4pt;width:9.3pt;height:7.9pt;z-index:-251654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10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3.75pt;margin-top:140.45pt;width:7.45pt;height:10.3pt;z-index:-251653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9"/>
                      <w:sz w:val="16"/>
                      <w:szCs w:val="16"/>
                    </w:rPr>
                    <w:t>9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83.1pt;margin-top:278.5pt;width:11.65pt;height:10.3pt;z-index:-251652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16"/>
                      <w:szCs w:val="16"/>
                    </w:rPr>
                    <w:t>10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34.65pt;margin-top:499.3pt;width:11.65pt;height:10.3pt;z-index:-251651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16"/>
                      <w:szCs w:val="16"/>
                    </w:rPr>
                    <w:t>11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05.3pt;margin-top:609.75pt;width:11.65pt;height:10.3pt;z-index:-251650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16"/>
                      <w:szCs w:val="16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16.65pt;margin-top:659.6pt;width:60.05pt;height:12.8pt;z-index:-251649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27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101"/>
                      <w:sz w:val="19"/>
                      <w:szCs w:val="19"/>
                    </w:rPr>
                    <w:t> 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w w:val="94"/>
                      <w:sz w:val="19"/>
                      <w:szCs w:val="19"/>
                    </w:rPr>
                    <w:t>Ibid.,</w:t>
                  </w:r>
                  <w:r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 Hlm. 3.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13.4pt;margin-top:684.5pt;width:9.3pt;height:7.9pt;z-index:-251648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11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13.4pt;margin-top:695.6pt;width:9.5pt;height:8.55pt;z-index:-251647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13"/>
                      <w:szCs w:val="13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style="position:absolute;margin-left:113.4pt;margin-top:653.15pt;width:2in;height:.7pt;z-index:-251646464;mso-position-horizontal-relative:page;mso-position-vertical-relative:page" coordorigin="4002,23042" coordsize="5081,26" path="m4002,23042r5080,l9082,23067r-5080,l4002,23042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3"/>
          <w:sz w:val="24"/>
          <w:szCs w:val="24"/>
        </w:rPr>
        <w:t>pembayaran iuran jika terjadi suatu yang menimpa pihak pertama sesuai dengan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perjanjian yang dibuat. 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61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Makna harfiah syariah adalah jalan menuju sumber kehidupan. adalah rujukan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tindakan umat Islam dalam beragama yang erat hubungannya dengan masalah akidah,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ibadah, dan muamalah. Secara etimologi syariah berasal dari bahasa Arab </w:t>
      </w:r>
      <w:r>
        <w:rPr>
          <w:rFonts w:ascii="Arial" w:eastAsia="Arial" w:hAnsi="Arial" w:cs="Arial"/>
          <w:i/>
          <w:color w:val="000000"/>
          <w:w w:val="96"/>
          <w:sz w:val="24"/>
          <w:szCs w:val="24"/>
        </w:rPr>
        <w:t>syara’a,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i/>
          <w:color w:val="000000"/>
          <w:w w:val="94"/>
          <w:sz w:val="24"/>
          <w:szCs w:val="24"/>
        </w:rPr>
        <w:t>yasyra’u, syar’an wa syari’atan</w:t>
      </w:r>
      <w:r>
        <w:rPr>
          <w:rFonts w:ascii="Arial" w:eastAsia="Arial" w:hAnsi="Arial" w:cs="Arial"/>
          <w:color w:val="000000"/>
          <w:w w:val="93"/>
          <w:sz w:val="24"/>
          <w:szCs w:val="24"/>
        </w:rPr>
        <w:t> yang berarti jalan ketempat air. Kata ini kemudian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dikonotasikan oleh bahasa Arab dengan jalan yang lurus yang harus dituntut.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51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Berdasarkan  pengertian  di  atas,  Dewan  Syariah  Nasional  Majelis  Ulama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Indonesia (selanjutnya disebut DSN-MUI) memberikan pengertian asuransi syariah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sebagai berikut: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38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“Asuransi  syariah  (ta’min,  takaful  dan  tadhamun)  adalah  usaha  saling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melindungi dan tolong-menolong di antara sejumlah orang-pihak melalui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dana  investasi  dalam  bentuk  aset  atau  tabarru’  yang  memberikan  pola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pengembalian untuk menghadapi resiko tertentu akad (perikatan) yang sesuai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dengan syariah”.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485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5"/>
          <w:sz w:val="24"/>
          <w:szCs w:val="24"/>
        </w:rPr>
        <w:t>Asuransi  syariah  tidak  memiliki  nilai-nilai  filsafat  hukum  islam  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pelaksanaannya  dimasyarakat.  Dimana  filsafat  hukum  islam  adalah  pengetahuan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tentang  pemikiran  mendalam,  sistematis,  logis,  dan  radikal  tentang  aturan 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berlaku dalam kehidupan manusia, baik aturan bermasyarakat maupun bernegara.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07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23" w:line="129" w:lineRule="exact"/>
        <w:ind w:right="-567"/>
      </w:pPr>
      <w:r>
        <w:rPr>
          <w:rFonts w:ascii="Calibri" w:eastAsia="Calibri" w:hAnsi="Calibri" w:cs="Calibri"/>
          <w:color w:val="000000"/>
          <w:w w:val="87"/>
          <w:sz w:val="13"/>
          <w:szCs w:val="13"/>
        </w:rPr>
        <w:t>9</w:t>
      </w:r>
      <w:r>
        <w:rPr>
          <w:rFonts w:ascii="Calibri" w:eastAsia="Calibri" w:hAnsi="Calibri" w:cs="Calibri"/>
          <w:color w:val="000000"/>
          <w:sz w:val="13"/>
          <w:szCs w:val="13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9871" w:bottom="0" w:left="2268" w:header="720" w:footer="720" w:gutter="0"/>
          <w:cols w:space="720"/>
        </w:sectPr>
      </w:pPr>
    </w:p>
    <w:p w:rsidR="0066771C" w:rsidRDefault="00250A9C">
      <w:pPr>
        <w:spacing w:before="105" w:after="15"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lastRenderedPageBreak/>
        <w:t> </w:t>
      </w:r>
      <w:r>
        <w:rPr>
          <w:rFonts w:ascii="Arial" w:eastAsia="Arial" w:hAnsi="Arial" w:cs="Arial"/>
          <w:color w:val="000000"/>
          <w:w w:val="90"/>
          <w:sz w:val="19"/>
          <w:szCs w:val="19"/>
        </w:rPr>
        <w:t>Muhammad Syukri Albani Nasution,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Filsafat Hukum Islam</w:t>
      </w:r>
      <w:r>
        <w:rPr>
          <w:rFonts w:ascii="Arial" w:eastAsia="Arial" w:hAnsi="Arial" w:cs="Arial"/>
          <w:color w:val="000000"/>
          <w:w w:val="87"/>
          <w:sz w:val="19"/>
          <w:szCs w:val="19"/>
        </w:rPr>
        <w:t>, Rajawali Press, Jakarta, 2013, Hlm. 51</w:t>
      </w:r>
      <w:r>
        <w:rPr>
          <w:rFonts w:ascii="Calibri" w:eastAsia="Calibri" w:hAnsi="Calibri" w:cs="Calibri"/>
          <w:color w:val="000000"/>
          <w:sz w:val="19"/>
          <w:szCs w:val="19"/>
        </w:rPr>
        <w:t> </w:t>
      </w:r>
    </w:p>
    <w:p w:rsidR="0066771C" w:rsidRDefault="00250A9C">
      <w:pPr>
        <w:spacing w:after="13"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Zaini AH, </w:t>
      </w:r>
      <w:r>
        <w:rPr>
          <w:rFonts w:ascii="Arial" w:eastAsia="Arial" w:hAnsi="Arial" w:cs="Arial"/>
          <w:i/>
          <w:color w:val="000000"/>
          <w:w w:val="89"/>
          <w:sz w:val="19"/>
          <w:szCs w:val="19"/>
        </w:rPr>
        <w:t>Hukum Asuransi Syariah, Op.Cit., 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Hlm. 6.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250A9C">
      <w:pPr>
        <w:spacing w:line="219" w:lineRule="exact"/>
        <w:ind w:right="-567"/>
      </w:pPr>
      <w:r>
        <w:rPr>
          <w:rFonts w:ascii="Arial" w:eastAsia="Arial" w:hAnsi="Arial" w:cs="Arial"/>
          <w:color w:val="000000"/>
          <w:w w:val="90"/>
          <w:sz w:val="19"/>
          <w:szCs w:val="19"/>
        </w:rPr>
        <w:t> Muhammad Syukri Albani Nasution,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Filsafat Hukum Islam</w:t>
      </w:r>
      <w:r>
        <w:rPr>
          <w:rFonts w:ascii="Arial" w:eastAsia="Arial" w:hAnsi="Arial" w:cs="Arial"/>
          <w:color w:val="000000"/>
          <w:w w:val="84"/>
          <w:sz w:val="19"/>
          <w:szCs w:val="19"/>
        </w:rPr>
        <w:t>, </w:t>
      </w:r>
      <w:r>
        <w:rPr>
          <w:rFonts w:ascii="Arial" w:eastAsia="Arial" w:hAnsi="Arial" w:cs="Arial"/>
          <w:i/>
          <w:color w:val="000000"/>
          <w:w w:val="94"/>
          <w:sz w:val="19"/>
          <w:szCs w:val="19"/>
        </w:rPr>
        <w:t>Op.Cit</w:t>
      </w:r>
      <w:r>
        <w:rPr>
          <w:rFonts w:ascii="Arial" w:eastAsia="Arial" w:hAnsi="Arial" w:cs="Arial"/>
          <w:color w:val="000000"/>
          <w:w w:val="90"/>
          <w:sz w:val="19"/>
          <w:szCs w:val="19"/>
        </w:rPr>
        <w:t>., Hlm. 3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779" w:bottom="0" w:left="239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49" type="#_x0000_t202" style="position:absolute;margin-left:113.4pt;margin-top:683.5pt;width:9.5pt;height:8.55pt;z-index:-251645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8"/>
                      <w:sz w:val="13"/>
                      <w:szCs w:val="13"/>
                    </w:rPr>
                    <w:t>13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3.4pt;margin-top:638.35pt;width:73.6pt;height:14.65pt;z-index:-251644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perairan darat.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13.4pt;margin-top:307.1pt;width:146.2pt;height:14.65pt;z-index:-251643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3"/>
                      <w:sz w:val="24"/>
                      <w:szCs w:val="24"/>
                    </w:rPr>
                    <w:t>berlaku tanggal 1 Mei 1948.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63.45pt;margin-top:307.1pt;width:267.8pt;height:14.65pt;z-index:-251642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24"/>
                      <w:szCs w:val="24"/>
                    </w:rPr>
                    <w:t> Keberadaan asuransi dinegeri kita ini sebagai akibat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13.4pt;margin-top:696.05pt;width:9.3pt;height:7.9pt;z-index:-251641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14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style="position:absolute;margin-left:113.4pt;margin-top:677.6pt;width:2in;height:.7pt;z-index:-251640320;mso-position-horizontal-relative:page;mso-position-vertical-relative:page" coordorigin="4002,23905" coordsize="5081,26" path="m4002,23905r5080,l9082,23931r-5080,l4002,23905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b/>
          <w:bCs/>
          <w:color w:val="000000"/>
          <w:w w:val="88"/>
          <w:sz w:val="24"/>
          <w:szCs w:val="24"/>
        </w:rPr>
        <w:t>B. Sejarah Asuransi di Indonesia</w:t>
      </w:r>
      <w:r w:rsidR="00250A9C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810" w:right="652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Bisnis  asuransi  masuk  ke  Indonesia  pada  waktu  penjajahan  Belanda 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negara kita pada saat itu disbut Nederlands Indie. Secara formal masuknya asuransi 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Indonesia ialah sejak berlakunya KUHD Belanda di Indonesia pada tahun 1848.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Berlakunya KUHD Belanda di Indonesia adalah atas asas konkordansi yang dimuat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6"/>
          <w:sz w:val="24"/>
          <w:szCs w:val="24"/>
        </w:rPr>
        <w:t>dalam statblad 1943 No. 23. Yang dituangkan tanggal 30 April 1947 dan mulai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13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24" w:bottom="0" w:left="5106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berhasilnya bangsa Belanda dalam sektor perkebunan dan perdagangan di negeri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jajahannya. Untuk menjamin kelangsungan usahanya, maka adanya asuransi muthlak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diperlukan. Dengan demikian usaha peransuransian di Indonesia dapat dibagi 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dua kurun waktu, yakni zaman penjajahan sampai tahun 1942 dan zaman sesudah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Perang Duni II atau zaman kemerdekaan.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9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Dalam KUHD, perjanjian asuransi diatur mulai pada buku I Bab IX tentang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asuransi  atau  pertanggungan  pada  umumnya  dan  Bab  X  tentang  pertanggungan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terhadap bahaya kebakaran, terhadap bahaya yang mengancam hasil-hasil pertanian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5"/>
          <w:sz w:val="24"/>
          <w:szCs w:val="24"/>
        </w:rPr>
        <w:t>yang belum dipanen dan lembaga pertanggungan kiwa. Buku II Bab IX tentang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pertanggungan terhadap segala bahaya laut dan terhadap bahaya perbudakan dan Bab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X tentang pertanggungan terhadap bahaya pengangkutan di daerah, di sungai, dan 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14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377" w:bottom="0" w:left="3653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53" w:after="13" w:line="219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 Sri Rejeki Hartono</w:t>
      </w:r>
      <w:r>
        <w:rPr>
          <w:rFonts w:ascii="Arial" w:eastAsia="Arial" w:hAnsi="Arial" w:cs="Arial"/>
          <w:i/>
          <w:color w:val="000000"/>
          <w:w w:val="88"/>
          <w:sz w:val="19"/>
          <w:szCs w:val="19"/>
        </w:rPr>
        <w:t>, Hukum Asuransi dan Perusahaan Asuransi, Op.Cit.</w:t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, Hlm. 5.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250A9C">
      <w:pPr>
        <w:spacing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i/>
          <w:color w:val="000000"/>
          <w:w w:val="94"/>
          <w:sz w:val="19"/>
          <w:szCs w:val="19"/>
        </w:rPr>
        <w:t>Ibid.,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 Hlm. 80.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262" w:bottom="0" w:left="239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0" w:line="220" w:lineRule="exact"/>
        <w:ind w:right="-567"/>
      </w:pPr>
      <w:r>
        <w:rPr>
          <w:rFonts w:ascii="Calibri" w:eastAsia="Calibri" w:hAnsi="Calibri" w:cs="Calibri"/>
          <w:color w:val="000000"/>
          <w:w w:val="81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430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lastRenderedPageBreak/>
        <w:t>Perusahaan-perusahaan  asuransi  yang ada di Hindia Belanda pada zaman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penjajahan itu adalah: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80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Perusahaan-perusahaan yang didirikan oleh orang Belanda.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132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Perusahaan-perusahaan yang merupakan Kantor Cabang dari perusahaan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asuransi yang berkantor pusat di Belanda, Inggris dan negeri lainnya.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179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Dengan sistem monopoli yang dijalankan di Hindia Belanda, perkembangan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asuransi kerugian di Hindia Belanda berbatas pada kegiatan dagang dan kepentingan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bangsa Belanda, Inggris, dan Eropa lainnya sehingga manfaat dan peranan 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belum dikenal oleh masyarakat, terutama oleh masyarakat pribumi. Jenis 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yang telah diperkenalkan di Hindia Belanda pada waktu itu masih sangat terbatas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sebagian besar terdiri dari asuransi kebakaran dan pengangkutan. Asuransi kendaraan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bermotor masih belum memegang peran, karena jumlah kendaraan bermotor masih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sangat sedikit dan hanya dimiliki oleh bangsa Belanda dan bangsa asing lainnya.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Pada zaman penjajahan tidak tercatat adanya perusahaan asuransi kerugian satupun.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Selama  terjadinya  Perang  Dunia  II  kegiatan  peransurasian  di  Indonesia  praktis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terhenti, terutama karena ditutupnya pemisahan perusahaan asuransi milik Belanda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dan Inggris.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75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Setelah  Perang  Dunia  usai,  perusahaan-perusahaan  Belanda  dan  Inggris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kembali beroperasi di negara yang sudah merdeka ini. Sampai tahun 1946 pasar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industri  asuransi  di  Indonesia  masih  dikuasai  oleh  perusahaan  asing,  terutama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Belanda dan Inggris. Pada awal mulanya beroperasi di Indonesia mereka mendirikan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4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lastRenderedPageBreak/>
        <w:t>sebuah badan  yang disebut “Bataviasche Verzekerings Unie” (BVU) pada tahun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1946, yang melakukan asuransi secara kolektif.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35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Pada tahun 1950 berdiri sebuah perusahaan asuransi kerugian yang pertama,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yakni, maskapai asuransi Indonesia yang pada awal tahun 2004 sudah menjadi PT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MAI PARK. Pada saat itu, sebagai perintis perusahaan asuransi kerugian nasional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yang pertama, maka perusahaan ini harus bersaing dengan perusahaan asing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unggul dalam faktor permodalan maupun pengetahuan teknis. Dengan berdirinya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perusahaan  asuransi  kerugian  nasional  tersebut,  keberanian  perusahaan  nasional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dipacu untuk mendirikan perusahaan-perusahaan asuransi kerugian. Keberanian ini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didukung  pula  oleh  Peraturan  Pemerintah  bahwa  semua  barang  impor  harus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disuransikan di Indonesia.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39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Praktek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peransuransian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Indonesia  sebelum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lahirnya  Undang-undang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5" w:space="720" w:equalWidth="0">
            <w:col w:w="798" w:space="126"/>
            <w:col w:w="1507" w:space="127"/>
            <w:col w:w="252" w:space="130"/>
            <w:col w:w="1988" w:space="127"/>
            <w:col w:w="2584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tentang peransuransian  masih mnegacu kepada KUHD sebagai  </w:t>
      </w:r>
      <w:r>
        <w:rPr>
          <w:rFonts w:ascii="Arial" w:eastAsia="Arial" w:hAnsi="Arial" w:cs="Arial"/>
          <w:i/>
          <w:color w:val="000000"/>
          <w:w w:val="93"/>
          <w:sz w:val="24"/>
          <w:szCs w:val="24"/>
        </w:rPr>
        <w:t>lex specialis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KUHPerdata sebagai </w:t>
      </w:r>
      <w:r>
        <w:rPr>
          <w:rFonts w:ascii="Arial" w:eastAsia="Arial" w:hAnsi="Arial" w:cs="Arial"/>
          <w:i/>
          <w:color w:val="000000"/>
          <w:w w:val="91"/>
          <w:sz w:val="24"/>
          <w:szCs w:val="24"/>
        </w:rPr>
        <w:t>lek generalis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. Sejalan dengan perkembangan maka pada tahun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1992 diterbitkan lah Undang-Undang No. 2 Tahun 1992 yang mengatur mengenai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masalh  peransuransian  yang  semakin  berkembang  pesat  di  Indonesia  pada  saat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sekarang ini.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68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53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186786">
      <w:pPr>
        <w:spacing w:line="309" w:lineRule="exact"/>
        <w:ind w:right="-567"/>
      </w:pPr>
      <w:r>
        <w:lastRenderedPageBreak/>
        <w:pict>
          <v:shape id="_x0000_s1043" type="#_x0000_t202" style="position:absolute;margin-left:113.4pt;margin-top:696.05pt;width:9.3pt;height:7.9pt;z-index:-251639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15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13.4pt;margin-top:407.2pt;width:176.3pt;height:14.65pt;z-index:-251638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5"/>
                      <w:sz w:val="24"/>
                      <w:szCs w:val="24"/>
                    </w:rPr>
                    <w:t>khusus belum diatur oleh KUHD.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85.55pt;margin-top:406.15pt;width:11.65pt;height:10.3pt;z-index:-25163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16"/>
                      <w:szCs w:val="16"/>
                    </w:rPr>
                    <w:t>15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style="position:absolute;margin-left:113.4pt;margin-top:689.15pt;width:2in;height:.7pt;z-index:-251636224;mso-position-horizontal-relative:page;mso-position-vertical-relative:page" coordorigin="4002,24312" coordsize="5081,26" path="m4002,24312r5080,l9082,24337r-5080,l4002,24312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b/>
          <w:bCs/>
          <w:color w:val="000000"/>
          <w:w w:val="102"/>
          <w:sz w:val="28"/>
          <w:szCs w:val="28"/>
        </w:rPr>
        <w:t>BAB III</w:t>
      </w:r>
      <w:r w:rsidR="00250A9C"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60" w:right="4915" w:bottom="0" w:left="6277" w:header="720" w:footer="720" w:gutter="0"/>
          <w:cols w:space="720"/>
        </w:sectPr>
      </w:pPr>
    </w:p>
    <w:p w:rsidR="0066771C" w:rsidRDefault="00250A9C">
      <w:pPr>
        <w:spacing w:before="173"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6"/>
          <w:sz w:val="28"/>
          <w:szCs w:val="28"/>
        </w:rPr>
        <w:lastRenderedPageBreak/>
        <w:t>PEMBAHASAN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404" w:bottom="0" w:left="57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360"/>
        </w:tabs>
        <w:spacing w:before="90" w:line="29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A.  Perbandingan  Prinsip  Hukum  Asuransi  Konvensional  Dengan  Asuransi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92"/>
          <w:sz w:val="24"/>
          <w:szCs w:val="24"/>
        </w:rPr>
        <w:t>Syariah.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69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     1. Asuransi Konvensional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8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7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Perjanjian asuransi atau pertanggungan, secara khusus diatur dalam Kitab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Undang-Undang Hukum Dagang. Perjanjian ini diklarifikasikan sebagai perjanjian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khusus dan yang tunduk pada ketentuan-ketentuan khusus pula. Meskipun demikian,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mengingat Pasal 1 KUHD, ketentuan-ketentuan umum dalam perjanjian dalam KUH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Perdata sebagai lex generalis tidak boleh dilanggar atau ditiadakan sepanjang secara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5"/>
          <w:sz w:val="24"/>
          <w:szCs w:val="24"/>
        </w:rPr>
        <w:t> Sistem pengaturan yang dipakai oleh KUHD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5874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ternyata tidak cukup sistematis, karena penyusunan dan cara penyajian yang tidak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teratur,  sehingga  letaknya  menjadi  tidak  tepat  pula.  Oleh  karena  itu  dibutuhkan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keahlian khusus untuk dapat mengadakan penelaahan secara tepat.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51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Selain pengaturan mengenai ketentuan asuransi yang diatur melalui KUH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Perdata dan KUHD, terdapat juga Keputusan Presiden Republik Indonesia No. 40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Tahun 1988 tanggal 26 Oktober 1988 tentang Usaha di Bidang Asuransi Kerugian.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Kemudian diperkuat dengan aturan pelaksanaan dengan dikeluarkanya: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05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39"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Sri Rejeki Hartono</w:t>
      </w:r>
      <w:r>
        <w:rPr>
          <w:rFonts w:ascii="Arial" w:eastAsia="Arial" w:hAnsi="Arial" w:cs="Arial"/>
          <w:i/>
          <w:color w:val="000000"/>
          <w:w w:val="88"/>
          <w:sz w:val="19"/>
          <w:szCs w:val="19"/>
        </w:rPr>
        <w:t>, Hukum Asuransi dan Perusahaan Asuransi, Op.Cit.</w:t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, Hlm. 90.</w:t>
      </w:r>
      <w:r>
        <w:rPr>
          <w:rFonts w:ascii="Calibri" w:eastAsia="Calibri" w:hAnsi="Calibri" w:cs="Calibri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171" w:bottom="0" w:left="239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0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186786">
      <w:pPr>
        <w:spacing w:line="267" w:lineRule="exact"/>
        <w:ind w:right="-567"/>
      </w:pPr>
      <w:r>
        <w:lastRenderedPageBreak/>
        <w:pict>
          <v:shape id="_x0000_s1039" type="#_x0000_t202" style="position:absolute;margin-left:113.4pt;margin-top:683.5pt;width:9.5pt;height:8.55pt;z-index:-25163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8"/>
                      <w:sz w:val="13"/>
                      <w:szCs w:val="13"/>
                    </w:rPr>
                    <w:t>16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92.4pt;margin-top:250.9pt;width:11.65pt;height:10.3pt;z-index:-25163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16"/>
                      <w:szCs w:val="16"/>
                    </w:rPr>
                    <w:t>16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89.75pt;margin-top:637.35pt;width:11.65pt;height:10.3pt;z-index:-25163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77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0"/>
                      <w:sz w:val="16"/>
                      <w:szCs w:val="16"/>
                    </w:rPr>
                    <w:t>17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13.4pt;margin-top:696.05pt;width:9.3pt;height:7.9pt;z-index:-251632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17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style="position:absolute;margin-left:113.4pt;margin-top:677.6pt;width:2in;height:.7pt;z-index:-251631104;mso-position-horizontal-relative:page;mso-position-vertical-relative:page" coordorigin="4002,23905" coordsize="5081,26" path="m4002,23905r5080,l9082,23931r-5080,l4002,23905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 w:rsidR="00250A9C"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 w:rsidR="00250A9C">
        <w:rPr>
          <w:rFonts w:ascii="Arial" w:eastAsia="Arial" w:hAnsi="Arial" w:cs="Arial"/>
          <w:color w:val="000000"/>
          <w:w w:val="86"/>
          <w:sz w:val="24"/>
          <w:szCs w:val="24"/>
        </w:rPr>
        <w:t>Keputusan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3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24"/>
          <w:szCs w:val="24"/>
        </w:rPr>
        <w:lastRenderedPageBreak/>
        <w:t>Menteri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3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lastRenderedPageBreak/>
        <w:t>Keungan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3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lastRenderedPageBreak/>
        <w:t>Republik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3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lastRenderedPageBreak/>
        <w:t>Indonesia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before="3"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24"/>
          <w:szCs w:val="24"/>
        </w:rPr>
        <w:lastRenderedPageBreak/>
        <w:t>Nomor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4" w:right="0" w:bottom="0" w:left="2988" w:header="720" w:footer="720" w:gutter="0"/>
          <w:cols w:num="6" w:space="720" w:equalWidth="0">
            <w:col w:w="1450" w:space="349"/>
            <w:col w:w="828" w:space="348"/>
            <w:col w:w="932" w:space="348"/>
            <w:col w:w="948" w:space="350"/>
            <w:col w:w="997" w:space="348"/>
            <w:col w:w="745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1249/KMK.013/1988 tanggal 20 Oktober 1988 Tentang Ketentuan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Tata Cara Pelaksanaan Usaha di Bidang Asuransi Kerugian.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053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Keputusan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Menteri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Keungan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Republik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Indonesia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Nomor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6" w:space="720" w:equalWidth="0">
            <w:col w:w="1450" w:space="348"/>
            <w:col w:w="828" w:space="348"/>
            <w:col w:w="932" w:space="348"/>
            <w:col w:w="948" w:space="350"/>
            <w:col w:w="997" w:space="348"/>
            <w:col w:w="745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1250/KMK.013/1988 tanggal 20 Desember 1988 Tentang Usaha 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Jiwa.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325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Secara umum sahnya suatu perjanjian diatur dan harus memenuhi ketentuan-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ketentuan  yang  diatur  oleh  Pasal  1320  KUH  Perdata  beserta  Pasal-Pasal 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melindungi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2"/>
          <w:sz w:val="24"/>
          <w:szCs w:val="24"/>
        </w:rPr>
        <w:t>Pasal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tersebut,ialah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Pasal  1321-1329.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Setiap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perjanjian,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termasuk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7" w:space="720" w:equalWidth="0">
            <w:col w:w="1157" w:space="123"/>
            <w:col w:w="571" w:space="123"/>
            <w:col w:w="1354" w:space="122"/>
            <w:col w:w="1859" w:space="122"/>
            <w:col w:w="665" w:space="122"/>
            <w:col w:w="1085" w:space="122"/>
            <w:col w:w="944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perjanjian asuransi harus memenuhi syarat-syarat umum sebgai berikut: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00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Sepakat mereka yang mengikatkan diri.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02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Kecakapan untuk membuat suatu perikatan.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62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3.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Suatu hal tertentu.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07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4.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Suatu sebab yang halal.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56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Keempat  hal  tersebut  tidak  boleh  dilakukan  karena  adanya  kekhilafan,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paksaan ataupun karena tipuan.asuransi sebagai suatu perjanjian yang dilengkapi oleh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beberapa prinsip. Hal ini supaya sistem perjanjian asuransi dapat dipelihara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dipertahankan, sebab suatu norma tanpa dilengkapi dengan prinsip cenderung untuk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tidak mempunyai kekuatan mengikat. Prinsip-prinsip yang terdapat dalam sistem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hukum  asuransi tersebut antara lain: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38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5" w:after="13" w:line="219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 Man Suparman,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Hukum Asuransi</w:t>
      </w:r>
      <w:r>
        <w:rPr>
          <w:rFonts w:ascii="Arial" w:eastAsia="Arial" w:hAnsi="Arial" w:cs="Arial"/>
          <w:color w:val="000000"/>
          <w:w w:val="90"/>
          <w:sz w:val="19"/>
          <w:szCs w:val="19"/>
        </w:rPr>
        <w:t>, Alumni, Bandung, 2004, Hlm. 27.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250A9C">
      <w:pPr>
        <w:spacing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i/>
          <w:color w:val="000000"/>
          <w:w w:val="94"/>
          <w:sz w:val="19"/>
          <w:szCs w:val="19"/>
        </w:rPr>
        <w:t>Ibid.,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 Hlm. 55.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230" w:bottom="0" w:left="239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0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13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lastRenderedPageBreak/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Prinsip  kepentingan  yang  dapat  diasuransikan  (</w:t>
      </w:r>
      <w:r>
        <w:rPr>
          <w:rFonts w:ascii="Arial" w:eastAsia="Arial" w:hAnsi="Arial" w:cs="Arial"/>
          <w:i/>
          <w:color w:val="000000"/>
          <w:w w:val="93"/>
          <w:sz w:val="24"/>
          <w:szCs w:val="24"/>
        </w:rPr>
        <w:t>Insurable  of  interest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4" w:right="1632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prinsip ini dapat dijabarkan dalam Pasal 250 KUHD.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744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92"/>
          <w:sz w:val="24"/>
          <w:szCs w:val="24"/>
        </w:rPr>
        <w:t>Prinsip Itikad Baik (</w:t>
      </w:r>
      <w:r>
        <w:rPr>
          <w:rFonts w:ascii="Arial" w:eastAsia="Arial" w:hAnsi="Arial" w:cs="Arial"/>
          <w:i/>
          <w:color w:val="000000"/>
          <w:w w:val="92"/>
          <w:sz w:val="24"/>
          <w:szCs w:val="24"/>
        </w:rPr>
        <w:t>Utmost Goodfaitht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).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9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3.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Prinsip Keseimbangan (</w:t>
      </w:r>
      <w:r>
        <w:rPr>
          <w:rFonts w:ascii="Arial" w:eastAsia="Arial" w:hAnsi="Arial" w:cs="Arial"/>
          <w:i/>
          <w:color w:val="000000"/>
          <w:w w:val="93"/>
          <w:sz w:val="24"/>
          <w:szCs w:val="24"/>
        </w:rPr>
        <w:t>Indemniteit Principle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) yang terdapat dalam Pasal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246 KUHD.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652" w:bottom="0" w:left="334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4.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Prinsip Subrogasi yang terdapat di dalam Pasal 248 KUHD.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07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0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24"/>
          <w:szCs w:val="24"/>
        </w:rPr>
        <w:t>2. Asuransi Syariah.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82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Hakikat asuransi secar syariah adalah saling tanggung jawab, saling bekerja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sama syariah, atau bantu-membantu dan saling menanggung penderitaaan satu sama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dasar syariah mengajak kepada setiap sesuatu yang berakibat keeratan jalinan sesama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manusia dan sesuatu yang meringankan bencana mereka.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42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106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tingkat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Undang-Undang   sebagaimana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dasar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hukum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bagi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79"/>
          <w:sz w:val="24"/>
          <w:szCs w:val="24"/>
        </w:rPr>
        <w:t>usaha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7" w:space="720" w:equalWidth="0">
            <w:col w:w="306" w:space="180"/>
            <w:col w:w="730" w:space="180"/>
            <w:col w:w="3141" w:space="180"/>
            <w:col w:w="573" w:space="179"/>
            <w:col w:w="732" w:space="180"/>
            <w:col w:w="476" w:space="180"/>
            <w:col w:w="613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peransuransian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adalah   Undang-Undang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No.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Tahun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1992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Tentang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Usaha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8" w:space="720" w:equalWidth="0">
            <w:col w:w="1503" w:space="146"/>
            <w:col w:w="2500" w:space="146"/>
            <w:col w:w="421" w:space="146"/>
            <w:col w:w="186" w:space="146"/>
            <w:col w:w="678" w:space="146"/>
            <w:col w:w="546" w:space="146"/>
            <w:col w:w="850" w:space="149"/>
            <w:col w:w="665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Peransuransian. Undang-undang ini tidak memadahi jika dijadikan sebagai dasar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hukum bagi usaha peransuransian yang berdasarkan prinsip syariah, kecuali dari segi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kelembagaan.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57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Dari  hukum  positif,  hingga  saat  ini  asuransi  syariah  masih  mendasarkan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legalitasnya pada Undang-Undang No. 2 Tahun 1992 Tentang Peransuransian. 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Kitab ung dengan Undang-undang Hukum Dagang Pasal 246 yaitu 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35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“Asuransi adalah suatu perjanjian dimana seseorang penanggung mengikatkan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diri  kepada  seorang  tertanggung  dengan  menerima  suatu  premi,  untuk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2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14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lastRenderedPageBreak/>
        <w:t>memberikan penggantian kepadanya karena suatu kerugian, kerusakan atau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0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kehilangan  keuntungan  yang  diharapkan  yang  mungkin  akan  dideritanya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karena suatu peristiwa tertentu”.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989" w:bottom="0" w:left="308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Pengertian  di  atas  tidak  dapat  dijadikan landasan  hukum  yang  kuat  bagi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asuransi  syariah  karena  tidak  mengatur  keberadaan  asuransi  berdasarkan  prinsip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syariah,  serta  tidak  mengatur  teknis  pelaksanaan  kegiatan  asuransi  dalam  kaitan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administrasinya. Pedoman untuk menjalankan asuransi syariah terdapat dalam Fatwa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Dewan  Asuransi  Nasional  Majelis  Ulama  Indonesia  (DSN-MUI)  No.21/DSN-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MUI/X/2001 Tentang Pedoman Umum Asuransi Syariah.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35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Sumber hukum dari asuransi syariah adalah syariat Islam, sedangkan sumber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hukum dalam syariah Islam adalah Al-Qur’an, Sunnah, Ijma’, Fatwa Sahabat. Qiyas,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Istihsan, “Urf Tradisi”, Marshalih Mursalah, Al-Qur’an dan Sunnah atau kebiasaan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Rasulullah  merupakan  sumber  utama  dari  hukum  islam.oleh  karena  itu  dalam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menetapkan  prinsip-prinsip  maupun  praktik  operasional  dari  asuransi  syariah,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parameter yang senantiasa menjadi rujukan adalah syariah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65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Secara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faktual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operasional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hukum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syariah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selaindilaksanakan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7" w:space="720" w:equalWidth="0">
            <w:col w:w="701" w:space="139"/>
            <w:col w:w="730" w:space="137"/>
            <w:col w:w="1174" w:space="137"/>
            <w:col w:w="732" w:space="137"/>
            <w:col w:w="853" w:space="137"/>
            <w:col w:w="756" w:space="137"/>
            <w:col w:w="1877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berdasarkan Undang-undang No. 2Tahun 1992 Tentang Usaha Peransuransian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ketentuan Fatwa DSN-MUI, secara teknis diatur dalam bebrapa KMK, KMK inilah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yang menjadi dasar dalam pendirian asuransi syariah.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76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48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34" type="#_x0000_t202" style="position:absolute;margin-left:113.4pt;margin-top:684.1pt;width:9.5pt;height:8.55pt;z-index:-251630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8"/>
                      <w:sz w:val="13"/>
                      <w:szCs w:val="13"/>
                    </w:rPr>
                    <w:t>18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13.4pt;margin-top:141.5pt;width:80.7pt;height:14.65pt;z-index:-251629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8"/>
                      <w:sz w:val="24"/>
                      <w:szCs w:val="24"/>
                    </w:rPr>
                    <w:t>sebagai berikut: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style="position:absolute;margin-left:113.4pt;margin-top:678.35pt;width:2in;height:.7pt;z-index:-251628032;mso-position-horizontal-relative:page;mso-position-vertical-relative:page" coordorigin="4002,23931" coordsize="5081,26" path="m4002,23931r5080,l9082,23956r-5080,l4002,23931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92"/>
          <w:sz w:val="24"/>
          <w:szCs w:val="24"/>
        </w:rPr>
        <w:t>Prinsip-prinsip Umum Muamalah Yang Melandasi Asuransi Syariah adalah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38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18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235" w:bottom="0" w:left="3795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95" w:after="52" w:line="290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1. Tauhid (Ketakwaan)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93"/>
          <w:sz w:val="24"/>
          <w:szCs w:val="24"/>
        </w:rPr>
        <w:t>2. Al-Adl (sikap adil)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3. Adz-Dzulm (kezaliman)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08" w:bottom="0" w:left="2988" w:header="720" w:footer="720" w:gutter="0"/>
          <w:cols w:space="720"/>
        </w:sectPr>
      </w:pPr>
    </w:p>
    <w:p w:rsidR="0066771C" w:rsidRDefault="00250A9C">
      <w:pPr>
        <w:spacing w:before="55" w:after="53" w:line="290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lastRenderedPageBreak/>
        <w:t>4. At-Ta’awun (tolong-menolong)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5. Al-amanah (terpercaya/jujur)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90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6. Ridha (suka sama suka)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7. Riswah (sogok/suap)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900" w:bottom="0" w:left="2988" w:header="720" w:footer="720" w:gutter="0"/>
          <w:cols w:space="720"/>
        </w:sectPr>
      </w:pPr>
    </w:p>
    <w:p w:rsidR="0066771C" w:rsidRDefault="00250A9C">
      <w:pPr>
        <w:spacing w:before="55" w:after="52" w:line="290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lastRenderedPageBreak/>
        <w:t>8. Maslahah (kemaslahatan)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9. Khitmah (pelayanan)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after="52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10. Tathfifi (kecurangan)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11. Gharar, Maisir dan Riba.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43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59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B. Perbandingan Prinsip Asuransi Konvensional Dengan Asuransi Syariah.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17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  1. Asuransi Konvensional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16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24"/>
          <w:szCs w:val="24"/>
        </w:rPr>
        <w:t>a. akad (Perjanjian)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486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akad  pada  asuransi  konvensional  adalah  akad  mu’awadhah  adalah  suatu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perjanjian  dimana  pihak  yang  memberikan  sesuatu  kepada  pihak  lain,  berhak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menerima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penggantian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dari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pihak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diberikannya.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Pelaksanaan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perjanjian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8" w:space="720" w:equalWidth="0">
            <w:col w:w="1023" w:space="127"/>
            <w:col w:w="1239" w:space="127"/>
            <w:col w:w="438" w:space="127"/>
            <w:col w:w="599" w:space="129"/>
            <w:col w:w="526" w:space="127"/>
            <w:col w:w="1378" w:space="127"/>
            <w:col w:w="1253" w:space="127"/>
            <w:col w:w="1025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asuransi,  ditandai  dengan  pemenuhan  kewajiban  penanggung  untuk  memberikan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ganti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kerugian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kepada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tertanggung/pengambil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asuransi.  Pemenuhan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kewajiban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6" w:space="720" w:equalWidth="0">
            <w:col w:w="543" w:space="122"/>
            <w:col w:w="906" w:space="122"/>
            <w:col w:w="747" w:space="122"/>
            <w:col w:w="2292" w:space="122"/>
            <w:col w:w="2218" w:space="122"/>
            <w:col w:w="1049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tersebut tidak segera diberikan secara otomatis, melainkan harus memenuhi asas 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syarat-syarat tertentu.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82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130"/>
        </w:tabs>
        <w:spacing w:before="80" w:line="224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 Muhammad Syakir Sula, </w:t>
      </w:r>
      <w:r>
        <w:rPr>
          <w:rFonts w:ascii="Arial" w:eastAsia="Arial" w:hAnsi="Arial" w:cs="Arial"/>
          <w:i/>
          <w:color w:val="000000"/>
          <w:w w:val="90"/>
          <w:sz w:val="19"/>
          <w:szCs w:val="19"/>
        </w:rPr>
        <w:t>Asuransi Syariah, Konsep dan Sistem Operasional</w:t>
      </w:r>
      <w:r>
        <w:rPr>
          <w:rFonts w:ascii="Arial" w:eastAsia="Arial" w:hAnsi="Arial" w:cs="Arial"/>
          <w:color w:val="000000"/>
          <w:w w:val="88"/>
          <w:sz w:val="19"/>
          <w:szCs w:val="19"/>
        </w:rPr>
        <w:t>, Gema Insani, Jakarta,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0"/>
          <w:sz w:val="19"/>
          <w:szCs w:val="19"/>
        </w:rPr>
        <w:t>2004, Hlm. 723.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16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31" type="#_x0000_t202" style="position:absolute;margin-left:113.4pt;margin-top:696.05pt;width:9.3pt;height:7.9pt;z-index:-251627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29" w:lineRule="exact"/>
                  </w:pPr>
                  <w:r>
                    <w:rPr>
                      <w:rFonts w:ascii="Calibri" w:eastAsia="Calibri" w:hAnsi="Calibri" w:cs="Calibri"/>
                      <w:color w:val="000000"/>
                      <w:w w:val="86"/>
                      <w:sz w:val="13"/>
                      <w:szCs w:val="13"/>
                    </w:rPr>
                    <w:t>19</w:t>
                  </w:r>
                  <w:r>
                    <w:rPr>
                      <w:rFonts w:ascii="Calibri" w:eastAsia="Calibri" w:hAnsi="Calibri" w:cs="Calibri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13.4pt;margin-top:141.5pt;width:235.55pt;height:14.65pt;z-index:-251625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24"/>
                      <w:szCs w:val="24"/>
                    </w:rPr>
                    <w:t>dengan melaksankan prestasinya sebgai berikut: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style="position:absolute;margin-left:113.4pt;margin-top:689.15pt;width:2in;height:.7pt;z-index:-251624960;mso-position-horizontal-relative:page;mso-position-vertical-relative:page" coordorigin="4002,24312" coordsize="5081,26" path="m4002,24312r5080,l9082,24337r-5080,l4002,24312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89"/>
          <w:sz w:val="24"/>
          <w:szCs w:val="24"/>
        </w:rPr>
        <w:t>Syarat-syarat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6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lastRenderedPageBreak/>
        <w:t>agar  penanggung  bersedia  memenuhi  tanggung  jawabnya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0" w:bottom="0" w:left="2988" w:header="720" w:footer="720" w:gutter="0"/>
          <w:cols w:num="2" w:space="720" w:equalWidth="0">
            <w:col w:w="1330" w:space="120"/>
            <w:col w:w="6168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7" w:line="177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19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134" w:bottom="0" w:left="6896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1. Adanya peristiwa yang tidak tertentu.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34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2. Hubungan sebab akibat.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32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3. Apakah ada yang memberatkan resiko.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20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4. Apakah ada cacat atau kebusukan atau sifat kodrat dari barang.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89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5. Kesalahan Tertanggung.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60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6. Nilai yang diasuransikan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56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0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b. Pengelolaan Resiko Dalam Asuransi Konvensional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47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Dalam  asuransi  konvensional  perusahaan  asuransi  disebut  penanggung,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sedangkan orang yang membeli produk asuransi disebut tertanggung atau pemegang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polis,  tertanggung  membayar sejumlah uang  yang  disebut  premi  untuk  membeli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produk yang disediakan perusahaan asuransi. Premi asuransi yang dibayarkan olej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tertanggung  menjadi  pendapatan  perusahaan  asuransi,  dengan  kata  lain  terjadi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perpindahan kepemilikan dana pemi dari tertanggung kepada perusahaan asuransi.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Bila tertanggung mengalami resiko sesuang dengan yang tertuang dalam kontrak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asuransi, maka perusahaan asuransi harus membayar sejumlah dana yang disebut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uang pertanggungan kepada tertanggung atau yang berhak menerimanya. Sebaliknya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bila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samapai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akhir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masa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kontrak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tertanggung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tidak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mengalami  resiko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9" w:space="720" w:equalWidth="0">
            <w:col w:w="425" w:space="125"/>
            <w:col w:w="850" w:space="125"/>
            <w:col w:w="558" w:space="124"/>
            <w:col w:w="558" w:space="125"/>
            <w:col w:w="798" w:space="125"/>
            <w:col w:w="1212" w:space="125"/>
            <w:col w:w="545" w:space="125"/>
            <w:col w:w="1911" w:space="127"/>
            <w:col w:w="526"/>
          </w:cols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78" w:line="227" w:lineRule="exact"/>
        <w:ind w:right="-567"/>
      </w:pPr>
      <w:r>
        <w:rPr>
          <w:rFonts w:ascii="Calibri" w:eastAsia="Calibri" w:hAnsi="Calibri" w:cs="Calibri"/>
          <w:color w:val="000000"/>
          <w:w w:val="101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Sri Rejeki Hartono</w:t>
      </w:r>
      <w:r>
        <w:rPr>
          <w:rFonts w:ascii="Arial" w:eastAsia="Arial" w:hAnsi="Arial" w:cs="Arial"/>
          <w:i/>
          <w:color w:val="000000"/>
          <w:w w:val="88"/>
          <w:sz w:val="19"/>
          <w:szCs w:val="19"/>
        </w:rPr>
        <w:t>, Hukum Asuransi dan Perusahaan Asuransi, Op.Cit.</w:t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, Hlm. 108.</w:t>
      </w:r>
      <w:r>
        <w:rPr>
          <w:rFonts w:ascii="Calibri" w:eastAsia="Calibri" w:hAnsi="Calibri" w:cs="Calibri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073" w:bottom="0" w:left="239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0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17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lastRenderedPageBreak/>
        <w:t>diperjanjikan maka kontrak asuransi berakhir, maka semua hak dan kewajiban kedua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belah pihak berakhir.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87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Ditinjau dari sudut syariah, contoh transaksi yang terjadi di atas dikategorikan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sebagai akad tadabuli (pertukaran atau jual beli), namun cacat karena ada unsur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gharar (ketidakjelasan), yaitu tidak jelas kapan pemegang polis akan mendapat uang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pertanggungan  karena  dikaitkan dengan  musibah  seseorang  (bisa  tahun  pertama,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kedua atau tidak sama sekali karena masih hidup di akhir perjanjian). Karena unsur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gharar terjadi maka terdapat juga unsur maisir (perjudian), karena dari taransaksi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tersebut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apabila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5"/>
          <w:sz w:val="24"/>
          <w:szCs w:val="24"/>
        </w:rPr>
        <w:t>terjadi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6"/>
          <w:sz w:val="24"/>
          <w:szCs w:val="24"/>
        </w:rPr>
        <w:t>klaim,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2"/>
          <w:sz w:val="24"/>
          <w:szCs w:val="24"/>
        </w:rPr>
        <w:t>perusahaan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akan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membayar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uang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9" w:space="720" w:equalWidth="0">
            <w:col w:w="824" w:space="166"/>
            <w:col w:w="757" w:space="165"/>
            <w:col w:w="682" w:space="166"/>
            <w:col w:w="672" w:space="166"/>
            <w:col w:w="1141" w:space="168"/>
            <w:col w:w="850" w:space="166"/>
            <w:col w:w="517" w:space="165"/>
            <w:col w:w="1076" w:space="165"/>
            <w:col w:w="533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pertanggungan  kepada  peserta  jauh  lebih  besar  dibandingkan  dari  premi 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diberika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tersebut,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juga   sebaliknya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bilapeserta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tidak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mengalami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resiko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8" w:space="720" w:equalWidth="0">
            <w:col w:w="851" w:space="138"/>
            <w:col w:w="884" w:space="139"/>
            <w:col w:w="1703" w:space="139"/>
            <w:col w:w="1107" w:space="139"/>
            <w:col w:w="545" w:space="139"/>
            <w:col w:w="1128" w:space="139"/>
            <w:col w:w="653" w:space="142"/>
            <w:col w:w="526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diperjanjikan, maka dia akan kehilangan semua premi yang telah dibayar.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83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92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c. Sumber Pembayaran Klaim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79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pada asuransi konvensional, sumber pembayaran kalim adalah dari rekening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perusahaan, murni bisnis. Klaim yang dibayarkan perusahaan adalah bagian dari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kewajiban imbal balik yang diatur dalam akad atau perjanjian asuransi. Yaitu peserta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berkewajiban  membayar  sejumlah  premi  sebagai  tertanggung  dan  perusahaan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berkewajiban untuk membayar klaim sebagai penanggung apabila peserta mengalami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resiko atau musibah.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92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4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18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24"/>
          <w:szCs w:val="24"/>
        </w:rPr>
        <w:lastRenderedPageBreak/>
        <w:t>2. Asuransi Syariah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810" w:right="788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a. Akad (Perjanjian)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431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akad yang digunakan dalam asuransi syariah adalah tijarah dan atau akad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tabarru’. Akad tijarah yang dimaksud adalah semua bentuk akad yang dilakukan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komersial minsalnya mudharabah, wadiah wakalh. Sedangkan akad tabarru’ adalah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semua bentuk yang dilakukan dengan tujuan kebaikan dan tolong-menolong, bukan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semata untuk tujuan komersial.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90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0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4"/>
          <w:szCs w:val="24"/>
        </w:rPr>
        <w:t>b. Pengelolaan Resiko Dalam Asuransi Syariah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716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Dalam asuransi syariah, tidak mengenal pengalihan resiko (transfer of risk)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yang  digunakan  adalah  pembagian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resiko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(sharing  of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risk).  Dengan  konsep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4" w:space="720" w:equalWidth="0">
            <w:col w:w="3750" w:space="122"/>
            <w:col w:w="651" w:space="120"/>
            <w:col w:w="1232" w:space="121"/>
            <w:col w:w="2352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pembagian resiko, yang salaing menanggung resiko adalah para peserta itu sendiri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bukan perusahaan asuransi, sehingga perusahaan asuransi bukan sebagai penanggung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tetapi berfungsi sebagai pemegang amanah, juga peserta tidak membeli polis tetapi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memberikan donasi/derma (dalam asuransi syariah sering dinamakan tabarru’)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diniatkan untuk tolong menolong diantara peserta terjadi musibah, juga tidak terjadi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pengalihan kepemilikan dana, yang ada adalah pengumpulan dana atau </w:t>
      </w:r>
      <w:r>
        <w:rPr>
          <w:rFonts w:ascii="Arial" w:eastAsia="Arial" w:hAnsi="Arial" w:cs="Arial"/>
          <w:i/>
          <w:color w:val="000000"/>
          <w:w w:val="95"/>
          <w:sz w:val="24"/>
          <w:szCs w:val="24"/>
        </w:rPr>
        <w:t>pooling of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i/>
          <w:color w:val="000000"/>
          <w:w w:val="92"/>
          <w:sz w:val="24"/>
          <w:szCs w:val="24"/>
        </w:rPr>
        <w:t>fund.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941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Prinsip utama dalam peransuransian syariah adalah </w:t>
      </w:r>
      <w:r>
        <w:rPr>
          <w:rFonts w:ascii="Arial" w:eastAsia="Arial" w:hAnsi="Arial" w:cs="Arial"/>
          <w:i/>
          <w:color w:val="000000"/>
          <w:sz w:val="24"/>
          <w:szCs w:val="24"/>
        </w:rPr>
        <w:t>ta’awanu ‘alal birri wa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i/>
          <w:color w:val="000000"/>
          <w:w w:val="94"/>
          <w:sz w:val="24"/>
          <w:szCs w:val="24"/>
        </w:rPr>
        <w:t>al-taqwa</w:t>
      </w:r>
      <w:r>
        <w:rPr>
          <w:rFonts w:ascii="Arial" w:eastAsia="Arial" w:hAnsi="Arial" w:cs="Arial"/>
          <w:color w:val="000000"/>
          <w:w w:val="94"/>
          <w:sz w:val="24"/>
          <w:szCs w:val="24"/>
        </w:rPr>
        <w:t> (tolong-menolonglah kamu sekalian dalam kebaikan dan takwa) dan </w:t>
      </w:r>
      <w:r>
        <w:rPr>
          <w:rFonts w:ascii="Arial" w:eastAsia="Arial" w:hAnsi="Arial" w:cs="Arial"/>
          <w:i/>
          <w:color w:val="000000"/>
          <w:w w:val="98"/>
          <w:sz w:val="24"/>
          <w:szCs w:val="24"/>
        </w:rPr>
        <w:t>al-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t>takmin</w:t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 (rasa aman). Prinsip ini menjadikan para anggota atau peserta asuransi sebagai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92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19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186786">
      <w:pPr>
        <w:spacing w:line="264" w:lineRule="exact"/>
        <w:ind w:right="-567"/>
      </w:pPr>
      <w:r>
        <w:lastRenderedPageBreak/>
        <w:pict>
          <v:shape id="_x0000_s1028" type="#_x0000_t202" style="position:absolute;margin-left:113.4pt;margin-top:684.1pt;width:9.5pt;height:8.55pt;z-index:-251623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14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6"/>
                      <w:sz w:val="13"/>
                      <w:szCs w:val="13"/>
                    </w:rPr>
                    <w:t>20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13.4pt;margin-top:251.9pt;width:386.2pt;height:14.65pt;z-index:-251622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3136D" w:rsidRDefault="00F3136D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7"/>
                      <w:sz w:val="24"/>
                      <w:szCs w:val="24"/>
                    </w:rPr>
                    <w:t>asuransi syariah atau asuransi takaful di tegakkan atas tiga prinsip utama, yaitu: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style="position:absolute;margin-left:113.4pt;margin-top:678.35pt;width:2in;height:.7pt;z-index:-251621888;mso-position-horizontal-relative:page;mso-position-vertical-relative:page" coordorigin="4002,23931" coordsize="5081,26" path="m4002,23931r5080,l9082,23956r-5080,l4002,23931xe" fillcolor="black" stroked="f" strokeweight="1pt">
            <v:stroke miterlimit="10" joinstyle="miter"/>
            <w10:wrap anchorx="page" anchory="page"/>
          </v:shape>
        </w:pict>
      </w:r>
      <w:r w:rsidR="00250A9C">
        <w:rPr>
          <w:rFonts w:ascii="Arial" w:eastAsia="Arial" w:hAnsi="Arial" w:cs="Arial"/>
          <w:color w:val="000000"/>
          <w:w w:val="89"/>
          <w:sz w:val="24"/>
          <w:szCs w:val="24"/>
        </w:rPr>
        <w:t>sebuah keluarga besar yang satu dengan lainnya salaing menjamin dan menaggung</w:t>
      </w:r>
      <w:r w:rsidR="00250A9C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resiko.hal ini disebabkan transaksi yang dibuat dalam asuransi takaful adalah takafuli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(saling  menanggung).  Bukan  akad  tadabuli  (saling  menukar)  yang  selama  ini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digunakan oleh asuransi konvensional, yaitu pertukaran pembayaran premi dengan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uang pertanggungan. Para ulama dan ahli ekonomi islam mengemukakan bahwa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68" w:line="177" w:lineRule="exact"/>
        <w:ind w:right="-567"/>
      </w:pPr>
      <w:r>
        <w:rPr>
          <w:rFonts w:ascii="Arial" w:eastAsia="Arial" w:hAnsi="Arial" w:cs="Arial"/>
          <w:color w:val="000000"/>
          <w:w w:val="90"/>
          <w:sz w:val="16"/>
          <w:szCs w:val="16"/>
        </w:rPr>
        <w:t>20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121" w:bottom="0" w:left="9909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95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1. Saling bertanggung jawab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4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2. Saling bekerjasama atau saling membantu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90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3. Saling melindungi penderitaan satu sama lain.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51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0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c. Sumber Pembayaran Klaim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437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pada  asuransi  syariah  sumber  pembayaran  klaim  diperoleh  dari  rekening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tabarru’. Yaitu rekening dana tolong-menolong dari seluruh peserta, yang sejak awal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sudah diakadkan dengan ikhlas oleh peserta untuk keperluan saudara-saudaranya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apabila  ada  yang  ditakdirkan  Allah  mendapat  musibah  seperti  kerugian  materil,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kecelakaan dan sebagainya.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24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tabs>
          <w:tab w:val="left" w:pos="130"/>
        </w:tabs>
        <w:spacing w:before="66" w:line="224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 Gemala Dewi, </w:t>
      </w:r>
      <w:r>
        <w:rPr>
          <w:rFonts w:ascii="Arial" w:eastAsia="Arial" w:hAnsi="Arial" w:cs="Arial"/>
          <w:i/>
          <w:color w:val="000000"/>
          <w:w w:val="93"/>
          <w:sz w:val="19"/>
          <w:szCs w:val="19"/>
        </w:rPr>
        <w:t>Aspek-aspek Hukum Dalam Perbankan Syariah dan Peransuransian Syariah Di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i/>
          <w:color w:val="000000"/>
          <w:w w:val="92"/>
          <w:sz w:val="19"/>
          <w:szCs w:val="19"/>
        </w:rPr>
        <w:t>Indonesia</w:t>
      </w:r>
      <w:r>
        <w:rPr>
          <w:rFonts w:ascii="Arial" w:eastAsia="Arial" w:hAnsi="Arial" w:cs="Arial"/>
          <w:color w:val="000000"/>
          <w:w w:val="87"/>
          <w:sz w:val="19"/>
          <w:szCs w:val="19"/>
        </w:rPr>
        <w:t>, Kencana, Jakarta, 2004, Hlm. 147.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51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6"/>
          <w:sz w:val="28"/>
          <w:szCs w:val="28"/>
        </w:rPr>
        <w:lastRenderedPageBreak/>
        <w:t>BAB IV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812" w:right="4922" w:bottom="0" w:left="6284" w:header="720" w:footer="720" w:gutter="0"/>
          <w:cols w:space="720"/>
        </w:sectPr>
      </w:pPr>
    </w:p>
    <w:p w:rsidR="0066771C" w:rsidRDefault="00250A9C">
      <w:pPr>
        <w:spacing w:before="173"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lastRenderedPageBreak/>
        <w:t>PENUTUP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740" w:bottom="0" w:left="6102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43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A. Kesimpulan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37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Setelah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melakukan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penelitian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dokumenter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2"/>
          <w:sz w:val="24"/>
          <w:szCs w:val="24"/>
        </w:rPr>
        <w:t>secara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101"/>
          <w:sz w:val="24"/>
          <w:szCs w:val="24"/>
        </w:rPr>
        <w:t>teliti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dan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52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seksama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3120" w:header="720" w:footer="720" w:gutter="0"/>
          <w:cols w:num="8" w:space="720" w:equalWidth="0">
            <w:col w:w="771" w:space="137"/>
            <w:col w:w="1117" w:space="137"/>
            <w:col w:w="1013" w:space="137"/>
            <w:col w:w="1211" w:space="136"/>
            <w:col w:w="663" w:space="137"/>
            <w:col w:w="507" w:space="137"/>
            <w:col w:w="411" w:space="137"/>
            <w:col w:w="872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berdasarkan  teori-teori,  doktrin-doktrin  serta  pendapat  para  ahli  tentang  pokok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masalah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penulis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kemukakan,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akhirnya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sampailah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penulis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3"/>
          <w:sz w:val="24"/>
          <w:szCs w:val="24"/>
        </w:rPr>
        <w:t>pada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2"/>
          <w:sz w:val="24"/>
          <w:szCs w:val="24"/>
        </w:rPr>
        <w:t>sebuah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268" w:header="720" w:footer="720" w:gutter="0"/>
          <w:cols w:num="9" w:space="720" w:equalWidth="0">
            <w:col w:w="851" w:space="136"/>
            <w:col w:w="526" w:space="132"/>
            <w:col w:w="761" w:space="132"/>
            <w:col w:w="1230" w:space="132"/>
            <w:col w:w="908" w:space="132"/>
            <w:col w:w="1038" w:space="131"/>
            <w:col w:w="759" w:space="132"/>
            <w:col w:w="517" w:space="132"/>
            <w:col w:w="730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kesimpulan yang akan penulis uraikan sesuai dengan pokok masalah sebagai berikut: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732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6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Perbandingan prinsip antara asuransi konvensional dengan asuransi sangat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berbeda antara keduanya, dimana asuransi konvensional dalam prinsi-prinsip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hukumnya mengenal ada empat prinsip yaitu (1). Prinsip kepentingan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6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dapat diasuransikan (</w:t>
      </w:r>
      <w:r>
        <w:rPr>
          <w:rFonts w:ascii="Arial" w:eastAsia="Arial" w:hAnsi="Arial" w:cs="Arial"/>
          <w:i/>
          <w:color w:val="000000"/>
          <w:w w:val="95"/>
          <w:sz w:val="24"/>
          <w:szCs w:val="24"/>
        </w:rPr>
        <w:t>insurable of interest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), (2) Prinsip itikad baik (utmost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goodfaith), Prinsip keseimbangan, (4) Prinsip subrogasi. Sedangkan prinsip-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prinsip hukum dalam asuransi syariah adalah (1) Tauhid/ketakwaan, (2) Al-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adl/sikap adil. (3) Adz-Dzulum/kezaliman, (4) At-ta’awun/tolong-menolong,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(5) Al-amanah/jujur, (6) Ridha/suka sama suka, (7) Riswah/sogok menyogok,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(8) Maslahah/kemaslahatan, (9) Khitmah/pelayanan, (10) Tahfifi kecurangan,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dan (11) Gharar, Maisir dan Riba.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592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Akad  pada  asuransi  konvensional  didasarkan  pada  akad  tadabuli  atau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perjanjian jual beli. Syarat sahnya suatu perjanjian jual beli didasarkan atas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adanya penjual, pembeli, harga, dan barang yang diperjual-belikan. Sementara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48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21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lastRenderedPageBreak/>
        <w:t>itu di dalam perjanjian yang diterapkan dalam asuransi konvensional hanya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58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memenuhi persyaratan adanya penjual, pembeli dan barang yang diperjual-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belikan.  Sedangkan  untuk  harga  tidak  dapat  dijelaskan  secara  kuantitas,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berapa  besar  premi  yang  harus  dibayarkan  oleh  pesert  asuransi  untuk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mendapatkan  sejumlah  uang  pertanggungan.  Pada  asuransi  syariah  akad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tadabuli  diganti  dengan  akad  takafuli,  yaitu  suatu  niat  tolong-menolong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t>sesama peserta apabila ada yang ditakdirkan dapat musibah.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41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B. Saran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901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9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Berdasarkan masalah yang ada, dan kesimpulan dari hasil penelitian, berikut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penulis  mengajukan  beberapa  saran  atau  rekomendasi  sebagai  jalan  keluar  dari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masalah, di antaranya yaitu: 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153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1.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Diharapkan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agar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pembuat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Undang-Undang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dapat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kiranya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lebih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628" w:header="720" w:footer="720" w:gutter="0"/>
          <w:cols w:num="7" w:space="720" w:equalWidth="0">
            <w:col w:w="1544" w:space="252"/>
            <w:col w:w="479" w:space="251"/>
            <w:col w:w="893" w:space="252"/>
            <w:col w:w="1666" w:space="252"/>
            <w:col w:w="586" w:space="253"/>
            <w:col w:w="785" w:space="252"/>
            <w:col w:w="545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memperhatikan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terhadap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perkembangan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keberadaan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4"/>
          <w:sz w:val="24"/>
          <w:szCs w:val="24"/>
        </w:rPr>
        <w:t>asuransi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250A9C">
      <w:pPr>
        <w:spacing w:line="200" w:lineRule="exact"/>
      </w:pPr>
      <w:r>
        <w:br w:type="column"/>
      </w: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syariah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0" w:bottom="0" w:left="2988" w:header="720" w:footer="720" w:gutter="0"/>
          <w:cols w:num="6" w:space="720" w:equalWidth="0">
            <w:col w:w="1556" w:space="189"/>
            <w:col w:w="893" w:space="189"/>
            <w:col w:w="1477" w:space="189"/>
            <w:col w:w="1157" w:space="189"/>
            <w:col w:w="852" w:space="190"/>
            <w:col w:w="759"/>
          </w:cols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khususnya dalam pengaturannya di Indonesia.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752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2.</w:t>
      </w:r>
      <w:r>
        <w:rPr>
          <w:rFonts w:ascii="Arial" w:eastAsia="Arial" w:hAnsi="Arial" w:cs="Arial"/>
          <w:color w:val="000000"/>
          <w:w w:val="133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Untuk pengguna asuransi di Indonesia, khususnya umat islam tidak perlu lagi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1" w:bottom="0" w:left="262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kwatir  terhadap  asuransi  konvensional  yang  dianggap  mengandung  unsur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5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8"/>
          <w:sz w:val="24"/>
          <w:szCs w:val="24"/>
        </w:rPr>
        <w:t>gharar, maisir dan riba. Hal ini disebabkan telah adanya asuransi syariah yang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0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88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t>dalam praktek dan prinsipnya telah sesuai dengan syariat agama Islam.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373" w:bottom="0" w:left="298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02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22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44" w:bottom="0" w:left="10317" w:header="720" w:footer="720" w:gutter="0"/>
          <w:cols w:space="720"/>
        </w:sectPr>
      </w:pPr>
    </w:p>
    <w:p w:rsidR="0066771C" w:rsidRDefault="00250A9C">
      <w:pPr>
        <w:spacing w:line="30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8"/>
          <w:szCs w:val="28"/>
        </w:rPr>
        <w:lastRenderedPageBreak/>
        <w:t>DAFTAR KEPUSTAKAAN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66771C" w:rsidRDefault="0066771C">
      <w:pPr>
        <w:spacing w:line="20" w:lineRule="exact"/>
        <w:sectPr w:rsidR="0066771C">
          <w:pgSz w:w="12240" w:h="15840"/>
          <w:pgMar w:top="2262" w:right="4068" w:bottom="0" w:left="4712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31" w:line="264" w:lineRule="exact"/>
        <w:ind w:right="-567"/>
      </w:pPr>
      <w:r>
        <w:rPr>
          <w:rFonts w:ascii="Arial" w:eastAsia="Arial" w:hAnsi="Arial" w:cs="Arial"/>
          <w:b/>
          <w:bCs/>
          <w:color w:val="000000"/>
          <w:w w:val="92"/>
          <w:sz w:val="24"/>
          <w:szCs w:val="24"/>
        </w:rPr>
        <w:t>A.   Buku-buku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8317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87" w:line="264" w:lineRule="exact"/>
        <w:ind w:right="-567"/>
      </w:pPr>
      <w:r>
        <w:rPr>
          <w:rFonts w:ascii="Arial" w:eastAsia="Arial" w:hAnsi="Arial" w:cs="Arial"/>
          <w:color w:val="000000"/>
          <w:w w:val="93"/>
          <w:sz w:val="24"/>
          <w:szCs w:val="24"/>
        </w:rPr>
        <w:t>Abdul Kadir, </w:t>
      </w:r>
      <w:r>
        <w:rPr>
          <w:rFonts w:ascii="Arial" w:eastAsia="Arial" w:hAnsi="Arial" w:cs="Arial"/>
          <w:i/>
          <w:color w:val="000000"/>
          <w:w w:val="89"/>
          <w:sz w:val="24"/>
          <w:szCs w:val="24"/>
        </w:rPr>
        <w:t>Hukum Asuransi Indonesia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, Citra Aditya Bhakti, Bandung, 2006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364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33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A. Djazuli dan Yadi Janwari, </w:t>
      </w:r>
      <w:r>
        <w:rPr>
          <w:rFonts w:ascii="Arial" w:eastAsia="Arial" w:hAnsi="Arial" w:cs="Arial"/>
          <w:i/>
          <w:color w:val="000000"/>
          <w:w w:val="87"/>
          <w:sz w:val="22"/>
          <w:szCs w:val="22"/>
        </w:rPr>
        <w:t>Lembaga Perekonomian Umat</w:t>
      </w:r>
      <w:r>
        <w:rPr>
          <w:rFonts w:ascii="Arial" w:eastAsia="Arial" w:hAnsi="Arial" w:cs="Arial"/>
          <w:color w:val="000000"/>
          <w:w w:val="86"/>
          <w:sz w:val="22"/>
          <w:szCs w:val="22"/>
        </w:rPr>
        <w:t>, Rajawali Press, Jakarta, 2002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886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31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Gemala Dewi, </w:t>
      </w:r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t>Aspek-aspek Hukum Dalam Perbankan Syariah dan Peransuransian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8" w:bottom="0" w:left="2268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lastRenderedPageBreak/>
        <w:t>Syariah Di Indonesia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, Kencana, Jakarta, 2004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963" w:bottom="0" w:left="380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50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t>Mashudi dan Moch. Chaidir Ali, </w:t>
      </w:r>
      <w:r>
        <w:rPr>
          <w:rFonts w:ascii="Arial" w:eastAsia="Arial" w:hAnsi="Arial" w:cs="Arial"/>
          <w:i/>
          <w:color w:val="000000"/>
          <w:w w:val="89"/>
          <w:sz w:val="24"/>
          <w:szCs w:val="24"/>
        </w:rPr>
        <w:t>Hukum Asuransi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, Bandar Maju, Bandung, 1998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138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t>Man Suparman, </w:t>
      </w:r>
      <w:r>
        <w:rPr>
          <w:rFonts w:ascii="Arial" w:eastAsia="Arial" w:hAnsi="Arial" w:cs="Arial"/>
          <w:i/>
          <w:color w:val="000000"/>
          <w:w w:val="89"/>
          <w:sz w:val="24"/>
          <w:szCs w:val="24"/>
        </w:rPr>
        <w:t>Hukum Asuransi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, Alumni, Bandung, 2004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4265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50" w:line="264" w:lineRule="exact"/>
        <w:ind w:right="-567"/>
      </w:pPr>
      <w:r>
        <w:rPr>
          <w:rFonts w:ascii="Arial" w:eastAsia="Arial" w:hAnsi="Arial" w:cs="Arial"/>
          <w:color w:val="000000"/>
          <w:w w:val="94"/>
          <w:sz w:val="24"/>
          <w:szCs w:val="24"/>
        </w:rPr>
        <w:t>Mervyn  K.  lewis  dan  lativa  Algaoud,  </w:t>
      </w:r>
      <w:r>
        <w:rPr>
          <w:rFonts w:ascii="Arial" w:eastAsia="Arial" w:hAnsi="Arial" w:cs="Arial"/>
          <w:i/>
          <w:color w:val="000000"/>
          <w:w w:val="91"/>
          <w:sz w:val="24"/>
          <w:szCs w:val="24"/>
        </w:rPr>
        <w:t>Perbankan  Syaria  Prinsip,  Praktek  dan</w:t>
      </w:r>
      <w:r>
        <w:rPr>
          <w:rFonts w:ascii="Arial" w:eastAsia="Arial" w:hAnsi="Arial" w:cs="Arial"/>
          <w:i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i/>
          <w:color w:val="000000"/>
          <w:w w:val="88"/>
          <w:sz w:val="24"/>
          <w:szCs w:val="24"/>
        </w:rPr>
        <w:lastRenderedPageBreak/>
        <w:t>Prospek</w:t>
      </w:r>
      <w:r>
        <w:rPr>
          <w:rFonts w:ascii="Arial" w:eastAsia="Arial" w:hAnsi="Arial" w:cs="Arial"/>
          <w:color w:val="000000"/>
          <w:w w:val="86"/>
          <w:sz w:val="24"/>
          <w:szCs w:val="24"/>
        </w:rPr>
        <w:t>, Serambi, Ilmu Semesta, Jakarta, 2001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835" w:bottom="0" w:left="380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Muhammad Syakir Sula, </w:t>
      </w:r>
      <w:r>
        <w:rPr>
          <w:rFonts w:ascii="Arial" w:eastAsia="Arial" w:hAnsi="Arial" w:cs="Arial"/>
          <w:i/>
          <w:color w:val="000000"/>
          <w:w w:val="90"/>
          <w:sz w:val="24"/>
          <w:szCs w:val="24"/>
        </w:rPr>
        <w:t>Asuransi Syariah, Konsep dan Sistem Operasional</w:t>
      </w:r>
      <w:r>
        <w:rPr>
          <w:rFonts w:ascii="Arial" w:eastAsia="Arial" w:hAnsi="Arial" w:cs="Arial"/>
          <w:color w:val="000000"/>
          <w:w w:val="92"/>
          <w:sz w:val="24"/>
          <w:szCs w:val="24"/>
        </w:rPr>
        <w:t>, Gema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color w:val="000000"/>
          <w:w w:val="87"/>
          <w:sz w:val="24"/>
          <w:szCs w:val="24"/>
        </w:rPr>
        <w:lastRenderedPageBreak/>
        <w:t>Insani, Jakarta, 2004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387" w:bottom="0" w:left="3800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164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t>Muhammad Syukri Albani Nasution, </w:t>
      </w:r>
      <w:r>
        <w:rPr>
          <w:rFonts w:ascii="Arial" w:eastAsia="Arial" w:hAnsi="Arial" w:cs="Arial"/>
          <w:i/>
          <w:color w:val="000000"/>
          <w:w w:val="92"/>
          <w:sz w:val="24"/>
          <w:szCs w:val="24"/>
        </w:rPr>
        <w:t>Filsafat Hukum Islam</w:t>
      </w:r>
      <w:r>
        <w:rPr>
          <w:rFonts w:ascii="Arial" w:eastAsia="Arial" w:hAnsi="Arial" w:cs="Arial"/>
          <w:color w:val="000000"/>
          <w:w w:val="89"/>
          <w:sz w:val="24"/>
          <w:szCs w:val="24"/>
        </w:rPr>
        <w:t>, Rajawali Press, Jakarta,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7" w:bottom="0" w:left="2268" w:header="720" w:footer="720" w:gutter="0"/>
          <w:cols w:space="720"/>
        </w:sectPr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lastRenderedPageBreak/>
        <w:t>2013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894" w:bottom="0" w:left="3800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lastRenderedPageBreak/>
        <w:t>Sri Rejeki Hartono, </w:t>
      </w:r>
      <w:r>
        <w:rPr>
          <w:rFonts w:ascii="Arial" w:eastAsia="Arial" w:hAnsi="Arial" w:cs="Arial"/>
          <w:i/>
          <w:color w:val="000000"/>
          <w:w w:val="88"/>
          <w:sz w:val="24"/>
          <w:szCs w:val="24"/>
        </w:rPr>
        <w:t>Hukum Asuransi dan Perusahaan Peransuransian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, Sinar Grafika,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4" w:bottom="0" w:left="2268" w:header="720" w:footer="720" w:gutter="0"/>
          <w:cols w:space="720"/>
        </w:sectPr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86"/>
          <w:sz w:val="24"/>
          <w:szCs w:val="24"/>
        </w:rPr>
        <w:lastRenderedPageBreak/>
        <w:t>Jakarta, 2008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7095" w:bottom="0" w:left="3800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color w:val="000000"/>
          <w:w w:val="91"/>
          <w:sz w:val="24"/>
          <w:szCs w:val="24"/>
        </w:rPr>
        <w:lastRenderedPageBreak/>
        <w:t>Sukarno  Aburaera,  Muhadar  dan  Maskun,  </w:t>
      </w:r>
      <w:r>
        <w:rPr>
          <w:rFonts w:ascii="Arial" w:eastAsia="Arial" w:hAnsi="Arial" w:cs="Arial"/>
          <w:i/>
          <w:color w:val="000000"/>
          <w:w w:val="95"/>
          <w:sz w:val="24"/>
          <w:szCs w:val="24"/>
        </w:rPr>
        <w:t>Filsafat  Hukum  Teori  dan  Praktik</w:t>
      </w:r>
      <w:r>
        <w:rPr>
          <w:rFonts w:ascii="Arial" w:eastAsia="Arial" w:hAnsi="Arial" w:cs="Arial"/>
          <w:color w:val="000000"/>
          <w:w w:val="76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1636" w:bottom="0" w:left="2268" w:header="720" w:footer="720" w:gutter="0"/>
          <w:cols w:space="720"/>
        </w:sectPr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85"/>
          <w:sz w:val="24"/>
          <w:szCs w:val="24"/>
        </w:rPr>
        <w:lastRenderedPageBreak/>
        <w:t>Kencana, Jakarta, 2013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6135" w:bottom="0" w:left="3800" w:header="720" w:footer="720" w:gutter="0"/>
          <w:cols w:space="720"/>
        </w:sectPr>
      </w:pPr>
    </w:p>
    <w:p w:rsidR="0066771C" w:rsidRDefault="00250A9C">
      <w:pPr>
        <w:spacing w:before="151" w:line="264" w:lineRule="exact"/>
        <w:ind w:right="-567"/>
      </w:pPr>
      <w:r>
        <w:rPr>
          <w:rFonts w:ascii="Arial" w:eastAsia="Arial" w:hAnsi="Arial" w:cs="Arial"/>
          <w:color w:val="000000"/>
          <w:w w:val="92"/>
          <w:sz w:val="24"/>
          <w:szCs w:val="24"/>
        </w:rPr>
        <w:lastRenderedPageBreak/>
        <w:t>Wirjono Projodikoro, </w:t>
      </w:r>
      <w:r>
        <w:rPr>
          <w:rFonts w:ascii="Arial" w:eastAsia="Arial" w:hAnsi="Arial" w:cs="Arial"/>
          <w:i/>
          <w:color w:val="000000"/>
          <w:w w:val="89"/>
          <w:sz w:val="24"/>
          <w:szCs w:val="24"/>
        </w:rPr>
        <w:t>Pengantar Asuransi di Indonesia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, Intemasa, Jakarta, 1996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2212" w:bottom="0" w:left="2268" w:header="720" w:footer="720" w:gutter="0"/>
          <w:cols w:space="720"/>
        </w:sectPr>
      </w:pPr>
    </w:p>
    <w:p w:rsidR="0066771C" w:rsidRDefault="00250A9C">
      <w:pPr>
        <w:spacing w:before="148" w:line="264" w:lineRule="exact"/>
        <w:ind w:right="-567"/>
      </w:pPr>
      <w:r>
        <w:rPr>
          <w:rFonts w:ascii="Arial" w:eastAsia="Arial" w:hAnsi="Arial" w:cs="Arial"/>
          <w:color w:val="000000"/>
          <w:w w:val="95"/>
          <w:sz w:val="24"/>
          <w:szCs w:val="24"/>
        </w:rPr>
        <w:lastRenderedPageBreak/>
        <w:t>Zaini AH, </w:t>
      </w:r>
      <w:r>
        <w:rPr>
          <w:rFonts w:ascii="Arial" w:eastAsia="Arial" w:hAnsi="Arial" w:cs="Arial"/>
          <w:i/>
          <w:color w:val="000000"/>
          <w:w w:val="88"/>
          <w:sz w:val="24"/>
          <w:szCs w:val="24"/>
        </w:rPr>
        <w:t>Hukum Asuransi Syariah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, Sinar Grafika, Jakarta, 2000,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66771C" w:rsidRDefault="0066771C">
      <w:pPr>
        <w:spacing w:line="20" w:lineRule="exact"/>
        <w:sectPr w:rsidR="0066771C">
          <w:type w:val="continuous"/>
          <w:pgSz w:w="12240" w:h="15840"/>
          <w:pgMar w:top="1440" w:right="3579" w:bottom="0" w:left="2268" w:header="720" w:footer="720" w:gutter="0"/>
          <w:cols w:space="720"/>
        </w:sectPr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66771C">
      <w:pPr>
        <w:spacing w:line="200" w:lineRule="exact"/>
      </w:pPr>
    </w:p>
    <w:p w:rsidR="0066771C" w:rsidRDefault="00250A9C">
      <w:pPr>
        <w:spacing w:before="72" w:line="220" w:lineRule="exact"/>
        <w:ind w:right="-567"/>
      </w:pPr>
      <w:r>
        <w:rPr>
          <w:rFonts w:ascii="Calibri" w:eastAsia="Calibri" w:hAnsi="Calibri" w:cs="Calibri"/>
          <w:color w:val="000000"/>
          <w:w w:val="99"/>
          <w:sz w:val="22"/>
          <w:szCs w:val="22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sectPr w:rsidR="0066771C" w:rsidSect="0066771C">
      <w:type w:val="continuous"/>
      <w:pgSz w:w="12240" w:h="15840"/>
      <w:pgMar w:top="1440" w:right="1644" w:bottom="0" w:left="103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771C"/>
    <w:rsid w:val="001535C8"/>
    <w:rsid w:val="00186786"/>
    <w:rsid w:val="001A5C3B"/>
    <w:rsid w:val="00250A9C"/>
    <w:rsid w:val="002610B8"/>
    <w:rsid w:val="0066771C"/>
    <w:rsid w:val="00673E85"/>
    <w:rsid w:val="006F11E4"/>
    <w:rsid w:val="008E3261"/>
    <w:rsid w:val="00950032"/>
    <w:rsid w:val="00992854"/>
    <w:rsid w:val="00CC52CA"/>
    <w:rsid w:val="00D72F1E"/>
    <w:rsid w:val="00ED5E2D"/>
    <w:rsid w:val="00F3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24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2019-07-01T09:28:00Z</dcterms:created>
  <dcterms:modified xsi:type="dcterms:W3CDTF">2019-07-11T03:29:00Z</dcterms:modified>
</cp:coreProperties>
</file>